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CCA" w:rsidRPr="00912CCA" w:rsidRDefault="00912CCA" w:rsidP="00912CCA">
      <w:pPr>
        <w:tabs>
          <w:tab w:val="left" w:pos="1985"/>
          <w:tab w:val="left" w:pos="8931"/>
        </w:tabs>
        <w:spacing w:after="60" w:line="288" w:lineRule="auto"/>
        <w:rPr>
          <w:rFonts w:eastAsia="DengXian"/>
          <w:b/>
          <w:noProof/>
          <w:sz w:val="24"/>
          <w:lang w:eastAsia="en-US"/>
        </w:rPr>
      </w:pPr>
      <w:r w:rsidRPr="00912CCA">
        <w:rPr>
          <w:rFonts w:eastAsia="DengXian"/>
          <w:b/>
          <w:noProof/>
          <w:sz w:val="24"/>
          <w:lang w:eastAsia="en-US"/>
        </w:rPr>
        <w:t>3GPP TSG RAN WG2 #121</w:t>
      </w:r>
      <w:r>
        <w:rPr>
          <w:rFonts w:eastAsia="DengXian"/>
          <w:b/>
          <w:noProof/>
          <w:sz w:val="24"/>
          <w:lang w:eastAsia="en-US"/>
        </w:rPr>
        <w:t xml:space="preserve"> </w:t>
      </w:r>
      <w:r w:rsidR="00830AC7">
        <w:rPr>
          <w:rFonts w:eastAsia="DengXian"/>
          <w:b/>
          <w:noProof/>
          <w:sz w:val="24"/>
          <w:lang w:eastAsia="en-US"/>
        </w:rPr>
        <w:t xml:space="preserve">                                           </w:t>
      </w:r>
      <w:bookmarkStart w:id="0" w:name="_GoBack"/>
      <w:bookmarkEnd w:id="0"/>
      <w:r w:rsidR="00830AC7" w:rsidRPr="00830AC7">
        <w:rPr>
          <w:rFonts w:eastAsia="DengXian"/>
          <w:b/>
          <w:noProof/>
          <w:sz w:val="24"/>
          <w:lang w:eastAsia="en-US"/>
        </w:rPr>
        <w:t>R2-2301648</w:t>
      </w:r>
    </w:p>
    <w:p w:rsidR="00912CCA" w:rsidRDefault="00912CCA" w:rsidP="00912CCA">
      <w:pPr>
        <w:tabs>
          <w:tab w:val="left" w:pos="1985"/>
          <w:tab w:val="left" w:pos="8931"/>
        </w:tabs>
        <w:spacing w:after="60" w:line="288" w:lineRule="auto"/>
        <w:rPr>
          <w:rFonts w:eastAsia="DengXian"/>
          <w:b/>
          <w:noProof/>
          <w:sz w:val="24"/>
          <w:lang w:eastAsia="en-US"/>
        </w:rPr>
      </w:pPr>
      <w:r w:rsidRPr="00912CCA">
        <w:rPr>
          <w:rFonts w:eastAsia="DengXian"/>
          <w:b/>
          <w:noProof/>
          <w:sz w:val="24"/>
          <w:lang w:eastAsia="en-US"/>
        </w:rPr>
        <w:t>Althens, Greece, 27th February – 3rd March 2023</w:t>
      </w:r>
    </w:p>
    <w:p w:rsidR="0040356E" w:rsidRDefault="00615092" w:rsidP="00912CCA">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5464D4">
        <w:rPr>
          <w:rFonts w:ascii="Times New Roman" w:hAnsi="Times New Roman"/>
          <w:noProof/>
          <w:sz w:val="28"/>
          <w:szCs w:val="28"/>
          <w:lang w:val="en-US" w:eastAsia="ko-KR"/>
        </w:rPr>
        <w:t>.2</w:t>
      </w:r>
      <w:r w:rsidR="008B20B9">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(FS_NR_XR_enh)</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532D3B">
        <w:rPr>
          <w:rFonts w:ascii="Times New Roman" w:hAnsi="Times New Roman"/>
          <w:noProof/>
          <w:sz w:val="28"/>
          <w:szCs w:val="28"/>
          <w:lang w:val="en-US" w:eastAsia="ko-KR"/>
        </w:rPr>
        <w:t xml:space="preserve">the </w:t>
      </w:r>
      <w:r w:rsidR="00762CA0">
        <w:rPr>
          <w:rFonts w:ascii="Times New Roman" w:hAnsi="Times New Roman"/>
          <w:noProof/>
          <w:sz w:val="28"/>
          <w:szCs w:val="28"/>
          <w:lang w:val="en-US" w:eastAsia="ko-KR"/>
        </w:rPr>
        <w:t xml:space="preserve">prioritization </w:t>
      </w:r>
      <w:r w:rsidR="00532D3B">
        <w:rPr>
          <w:rFonts w:ascii="Times New Roman" w:hAnsi="Times New Roman"/>
          <w:noProof/>
          <w:sz w:val="28"/>
          <w:szCs w:val="28"/>
          <w:lang w:val="en-US" w:eastAsia="ko-KR"/>
        </w:rPr>
        <w:t>for XR</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7349C4" w:rsidRDefault="007349C4">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sidR="00935530">
        <w:rPr>
          <w:rFonts w:ascii="Times New Roman" w:eastAsia="맑은 고딕" w:hAnsi="Times New Roman" w:hint="eastAsia"/>
          <w:sz w:val="22"/>
          <w:lang w:eastAsia="ko-KR"/>
        </w:rPr>
        <w:t>we show our views</w:t>
      </w:r>
      <w:r w:rsidR="00935530">
        <w:rPr>
          <w:rFonts w:ascii="Times New Roman" w:eastAsia="맑은 고딕" w:hAnsi="Times New Roman"/>
          <w:sz w:val="22"/>
          <w:lang w:eastAsia="ko-KR"/>
        </w:rPr>
        <w:t xml:space="preserve"> on </w:t>
      </w:r>
      <w:r w:rsidR="003408C9" w:rsidRPr="003408C9">
        <w:rPr>
          <w:rFonts w:ascii="Times New Roman" w:eastAsia="맑은 고딕" w:hAnsi="Times New Roman"/>
          <w:sz w:val="22"/>
          <w:lang w:eastAsia="ko-KR"/>
        </w:rPr>
        <w:t xml:space="preserve">the prioritization </w:t>
      </w:r>
      <w:r w:rsidR="004C180B">
        <w:rPr>
          <w:rFonts w:ascii="Times New Roman" w:eastAsia="맑은 고딕" w:hAnsi="Times New Roman"/>
          <w:sz w:val="22"/>
          <w:lang w:eastAsia="ko-KR"/>
        </w:rPr>
        <w:t>for XR traffic</w:t>
      </w:r>
      <w:r>
        <w:rPr>
          <w:rFonts w:ascii="Times New Roman" w:eastAsia="맑은 고딕" w:hAnsi="Times New Roman"/>
          <w:sz w:val="22"/>
          <w:lang w:eastAsia="ko-KR"/>
        </w:rPr>
        <w:t>.</w:t>
      </w:r>
    </w:p>
    <w:p w:rsidR="004C180B" w:rsidRDefault="004C180B">
      <w:pPr>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445751" w:rsidRDefault="004710C1" w:rsidP="007B69EF">
      <w:pPr>
        <w:jc w:val="left"/>
        <w:rPr>
          <w:rFonts w:ascii="Times New Roman" w:eastAsia="맑은 고딕" w:hAnsi="Times New Roman"/>
          <w:sz w:val="22"/>
        </w:rPr>
      </w:pPr>
      <w:r w:rsidRPr="004710C1">
        <w:rPr>
          <w:rFonts w:ascii="Times New Roman" w:eastAsia="맑은 고딕" w:hAnsi="Times New Roman" w:hint="eastAsia"/>
          <w:sz w:val="22"/>
        </w:rPr>
        <w:t xml:space="preserve">According to </w:t>
      </w:r>
      <w:r w:rsidRPr="004710C1">
        <w:rPr>
          <w:rFonts w:ascii="Times New Roman" w:eastAsia="맑은 고딕" w:hAnsi="Times New Roman"/>
          <w:sz w:val="22"/>
        </w:rPr>
        <w:t xml:space="preserve">SA2 LS, </w:t>
      </w:r>
      <w:r>
        <w:rPr>
          <w:rFonts w:ascii="Times New Roman" w:eastAsia="맑은 고딕" w:hAnsi="Times New Roman"/>
          <w:sz w:val="22"/>
        </w:rPr>
        <w:t xml:space="preserve">different PDU sets can be mapped to a </w:t>
      </w:r>
      <w:r w:rsidR="008239D1">
        <w:rPr>
          <w:rFonts w:ascii="Times New Roman" w:eastAsia="맑은 고딕" w:hAnsi="Times New Roman"/>
          <w:sz w:val="22"/>
        </w:rPr>
        <w:t xml:space="preserve">single </w:t>
      </w:r>
      <w:r>
        <w:rPr>
          <w:rFonts w:ascii="Times New Roman" w:eastAsia="맑은 고딕" w:hAnsi="Times New Roman"/>
          <w:sz w:val="22"/>
        </w:rPr>
        <w:t>QoS flow</w:t>
      </w:r>
      <w:r w:rsidR="008239D1">
        <w:rPr>
          <w:rFonts w:ascii="Times New Roman" w:eastAsia="맑은 고딕" w:hAnsi="Times New Roman"/>
          <w:sz w:val="22"/>
        </w:rPr>
        <w:t xml:space="preserve"> as long as the QoS requirement (i.e. PSDB, PSER, and PSIHI) of the different PDU sets are same</w:t>
      </w:r>
      <w:r>
        <w:rPr>
          <w:rFonts w:ascii="Times New Roman" w:eastAsia="맑은 고딕" w:hAnsi="Times New Roman"/>
          <w:sz w:val="22"/>
        </w:rPr>
        <w:t xml:space="preserve">. However, </w:t>
      </w:r>
      <w:r w:rsidR="008239D1">
        <w:rPr>
          <w:rFonts w:ascii="Times New Roman" w:eastAsia="맑은 고딕" w:hAnsi="Times New Roman"/>
          <w:sz w:val="22"/>
        </w:rPr>
        <w:t xml:space="preserve">the PDU set importance of the </w:t>
      </w:r>
      <w:r w:rsidR="00445751">
        <w:rPr>
          <w:rFonts w:ascii="Times New Roman" w:eastAsia="맑은 고딕" w:hAnsi="Times New Roman"/>
          <w:sz w:val="22"/>
        </w:rPr>
        <w:t>d</w:t>
      </w:r>
      <w:r w:rsidR="00445751" w:rsidRPr="00445751">
        <w:rPr>
          <w:rFonts w:ascii="Times New Roman" w:eastAsia="맑은 고딕" w:hAnsi="Times New Roman"/>
          <w:sz w:val="22"/>
        </w:rPr>
        <w:t xml:space="preserve">ifferent PDU sets within one QoS flow can be </w:t>
      </w:r>
      <w:r w:rsidR="008239D1">
        <w:rPr>
          <w:rFonts w:ascii="Times New Roman" w:eastAsia="맑은 고딕" w:hAnsi="Times New Roman"/>
          <w:sz w:val="22"/>
        </w:rPr>
        <w:t>different</w:t>
      </w:r>
      <w:r w:rsidR="00445751">
        <w:rPr>
          <w:rFonts w:ascii="Times New Roman" w:eastAsia="맑은 고딕" w:hAnsi="Times New Roman"/>
          <w:sz w:val="22"/>
        </w:rPr>
        <w:t>.</w:t>
      </w:r>
    </w:p>
    <w:tbl>
      <w:tblPr>
        <w:tblStyle w:val="af7"/>
        <w:tblW w:w="0" w:type="auto"/>
        <w:tblLook w:val="04A0" w:firstRow="1" w:lastRow="0" w:firstColumn="1" w:lastColumn="0" w:noHBand="0" w:noVBand="1"/>
      </w:tblPr>
      <w:tblGrid>
        <w:gridCol w:w="9629"/>
      </w:tblGrid>
      <w:tr w:rsidR="00445751" w:rsidTr="00445751">
        <w:tc>
          <w:tcPr>
            <w:tcW w:w="9629" w:type="dxa"/>
          </w:tcPr>
          <w:p w:rsidR="00445751" w:rsidRPr="00C35363" w:rsidRDefault="00445751" w:rsidP="00445751">
            <w:pPr>
              <w:rPr>
                <w:rFonts w:ascii="Times New Roman" w:hAnsi="Times New Roman"/>
                <w:bCs/>
                <w:lang w:eastAsia="en-US"/>
              </w:rPr>
            </w:pPr>
            <w:r w:rsidRPr="00C35363">
              <w:rPr>
                <w:rFonts w:ascii="Times New Roman" w:hAnsi="Times New Roman"/>
                <w:bCs/>
              </w:rPr>
              <w:t>SA2 thanks RAN2 for the LS on PDU set handling.</w:t>
            </w:r>
          </w:p>
          <w:p w:rsidR="00445751" w:rsidRPr="00C35363" w:rsidRDefault="00445751" w:rsidP="00445751">
            <w:pPr>
              <w:rPr>
                <w:rFonts w:ascii="Times New Roman" w:hAnsi="Times New Roman"/>
                <w:bCs/>
              </w:rPr>
            </w:pPr>
            <w:r w:rsidRPr="00C35363">
              <w:rPr>
                <w:rFonts w:ascii="Times New Roman" w:hAnsi="Times New Roman"/>
                <w:bCs/>
              </w:rPr>
              <w:t>Regarding to the question in R2-2213351 on PDU set and QoS flow mapping, SA2 would like to reply RAN2 questions as follows:</w:t>
            </w:r>
          </w:p>
          <w:p w:rsidR="00445751" w:rsidRPr="00C35363" w:rsidRDefault="00445751" w:rsidP="00445751">
            <w:pPr>
              <w:pStyle w:val="a8"/>
              <w:spacing w:after="120"/>
              <w:jc w:val="both"/>
              <w:rPr>
                <w:rFonts w:ascii="Times New Roman" w:hAnsi="Times New Roman" w:cs="Times New Roman"/>
                <w:bCs w:val="0"/>
              </w:rPr>
            </w:pPr>
            <w:r w:rsidRPr="00C35363">
              <w:rPr>
                <w:rFonts w:ascii="Times New Roman" w:hAnsi="Times New Roman" w:cs="Times New Roman"/>
                <w:b w:val="0"/>
              </w:rPr>
              <w:t>Q1: 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p>
          <w:p w:rsidR="00445751" w:rsidRPr="00C35363" w:rsidRDefault="00445751" w:rsidP="00445751">
            <w:pPr>
              <w:rPr>
                <w:rFonts w:ascii="Times New Roman" w:hAnsi="Times New Roman"/>
              </w:rPr>
            </w:pPr>
            <w:r w:rsidRPr="00C35363">
              <w:rPr>
                <w:rFonts w:ascii="Times New Roman" w:hAnsi="Times New Roman"/>
              </w:rPr>
              <w:t xml:space="preserve">SA2 Answer:  Based on the conclusion from the FS_XRM study (See TR 23.700-60), SA2 agreed to define new 5G QoS parameters for PDU Set concept. The PDU Set comprises of one or more PDUs for which the following PDU Set QoS parameters are applicable: </w:t>
            </w:r>
          </w:p>
          <w:p w:rsidR="00445751" w:rsidRPr="00C35363" w:rsidRDefault="00445751" w:rsidP="00445751">
            <w:pPr>
              <w:pStyle w:val="af8"/>
              <w:numPr>
                <w:ilvl w:val="0"/>
                <w:numId w:val="40"/>
              </w:numPr>
              <w:spacing w:after="180"/>
              <w:ind w:leftChars="0"/>
              <w:contextualSpacing/>
              <w:jc w:val="left"/>
              <w:rPr>
                <w:rFonts w:ascii="Times New Roman" w:hAnsi="Times New Roman"/>
              </w:rPr>
            </w:pPr>
            <w:r w:rsidRPr="00C35363">
              <w:rPr>
                <w:rFonts w:ascii="Times New Roman" w:hAnsi="Times New Roman"/>
              </w:rPr>
              <w:t>PDU Set Delay Budget (PSDB)</w:t>
            </w:r>
          </w:p>
          <w:p w:rsidR="00445751" w:rsidRPr="00C35363" w:rsidRDefault="00445751" w:rsidP="00445751">
            <w:pPr>
              <w:pStyle w:val="af8"/>
              <w:numPr>
                <w:ilvl w:val="0"/>
                <w:numId w:val="40"/>
              </w:numPr>
              <w:spacing w:after="180"/>
              <w:ind w:leftChars="0"/>
              <w:contextualSpacing/>
              <w:jc w:val="left"/>
              <w:rPr>
                <w:rFonts w:ascii="Times New Roman" w:hAnsi="Times New Roman"/>
              </w:rPr>
            </w:pPr>
            <w:r w:rsidRPr="00C35363">
              <w:rPr>
                <w:rFonts w:ascii="Times New Roman" w:hAnsi="Times New Roman"/>
              </w:rPr>
              <w:t>PDU Set Error Rate (PSER)</w:t>
            </w:r>
          </w:p>
          <w:p w:rsidR="00445751" w:rsidRPr="00C35363" w:rsidRDefault="00445751" w:rsidP="00445751">
            <w:pPr>
              <w:pStyle w:val="af8"/>
              <w:numPr>
                <w:ilvl w:val="0"/>
                <w:numId w:val="40"/>
              </w:numPr>
              <w:spacing w:after="180"/>
              <w:ind w:leftChars="0"/>
              <w:contextualSpacing/>
              <w:jc w:val="left"/>
              <w:rPr>
                <w:rFonts w:ascii="Times New Roman" w:hAnsi="Times New Roman"/>
              </w:rPr>
            </w:pPr>
            <w:r w:rsidRPr="00C35363">
              <w:rPr>
                <w:rFonts w:ascii="Times New Roman" w:hAnsi="Times New Roman"/>
              </w:rPr>
              <w:t>PDU Set Integrated handling Indication (PSIHI)</w:t>
            </w:r>
          </w:p>
          <w:p w:rsidR="00445751" w:rsidRPr="00C35363" w:rsidRDefault="00445751" w:rsidP="00445751">
            <w:pPr>
              <w:rPr>
                <w:rFonts w:ascii="Times New Roman" w:hAnsi="Times New Roman"/>
              </w:rPr>
            </w:pPr>
            <w:r w:rsidRPr="00C35363">
              <w:rPr>
                <w:rFonts w:ascii="Times New Roman" w:hAnsi="Times New Roman"/>
              </w:rPr>
              <w:t xml:space="preserve">SA2 also agrees to define PDU Set importance that is conveyed on per-PDU Set basis. All the PDU Sets within one QoS flow should apply the same PSER, PSDB and PSIHI. The PDU Set importance of the different PDU Sets within one QoS flow can be different.  </w:t>
            </w:r>
          </w:p>
          <w:p w:rsidR="00445751" w:rsidRPr="00C35363" w:rsidRDefault="00445751" w:rsidP="00445751">
            <w:pPr>
              <w:rPr>
                <w:rFonts w:ascii="Times New Roman" w:hAnsi="Times New Roman"/>
              </w:rPr>
            </w:pPr>
          </w:p>
          <w:p w:rsidR="00445751" w:rsidRPr="00C35363" w:rsidRDefault="00445751" w:rsidP="00445751">
            <w:pPr>
              <w:pStyle w:val="a8"/>
              <w:spacing w:after="120"/>
              <w:jc w:val="both"/>
              <w:rPr>
                <w:rFonts w:ascii="Times New Roman" w:hAnsi="Times New Roman" w:cs="Times New Roman"/>
              </w:rPr>
            </w:pPr>
            <w:r w:rsidRPr="00C35363">
              <w:rPr>
                <w:rFonts w:ascii="Times New Roman" w:hAnsi="Times New Roman" w:cs="Times New Roman"/>
                <w:b w:val="0"/>
              </w:rPr>
              <w:t xml:space="preserve">Q2: RAN2 would also like to know whether different types of PDU set can be mapped to the same QoS flow and if so whether RAN should have the ability to treat those differently over the air interface.  </w:t>
            </w:r>
            <w:r w:rsidRPr="00C35363">
              <w:rPr>
                <w:rFonts w:ascii="Times New Roman" w:hAnsi="Times New Roman" w:cs="Times New Roman"/>
                <w:b w:val="0"/>
                <w:bCs w:val="0"/>
              </w:rPr>
              <w:t>If RAN should have such an ability, RAN2 would like to know based on what information signalled to the gNB this would be based on.</w:t>
            </w:r>
          </w:p>
          <w:p w:rsidR="00445751" w:rsidRPr="00C35363" w:rsidRDefault="00445751" w:rsidP="00445751">
            <w:pPr>
              <w:rPr>
                <w:rFonts w:ascii="Times New Roman" w:hAnsi="Times New Roman"/>
              </w:rPr>
            </w:pPr>
          </w:p>
          <w:p w:rsidR="00445751" w:rsidRPr="00C35363" w:rsidRDefault="00445751" w:rsidP="00445751">
            <w:pPr>
              <w:rPr>
                <w:rFonts w:ascii="Times New Roman" w:hAnsi="Times New Roman"/>
              </w:rPr>
            </w:pPr>
            <w:r w:rsidRPr="00C35363">
              <w:rPr>
                <w:rFonts w:ascii="Times New Roman" w:hAnsi="Times New Roman"/>
              </w:rPr>
              <w:t xml:space="preserve">SA2 Answer: </w:t>
            </w:r>
          </w:p>
          <w:p w:rsidR="00445751" w:rsidRPr="00C35363" w:rsidRDefault="00445751" w:rsidP="00445751">
            <w:pPr>
              <w:rPr>
                <w:rFonts w:ascii="Times New Roman" w:hAnsi="Times New Roman"/>
              </w:rPr>
            </w:pPr>
            <w:r w:rsidRPr="00C35363">
              <w:rPr>
                <w:rFonts w:ascii="Times New Roman" w:hAnsi="Times New Roman"/>
                <w:bCs/>
                <w:lang w:val="en-US"/>
              </w:rPr>
              <w:t>SA2 has agreed that 1) Different types of PDU set can be mapped into the same QoS flow if their PDU set QoS parameters (and other QoS characteristics, e.g. 5QI, ARP) are the same. One QoS flow is associated with</w:t>
            </w:r>
            <w:r w:rsidRPr="00C35363">
              <w:rPr>
                <w:rFonts w:ascii="Times New Roman" w:hAnsi="Times New Roman"/>
              </w:rPr>
              <w:t xml:space="preserve"> one PSER</w:t>
            </w:r>
            <w:r w:rsidRPr="00C35363">
              <w:rPr>
                <w:rFonts w:ascii="Times New Roman" w:eastAsia="Microsoft YaHei" w:hAnsi="Times New Roman"/>
              </w:rPr>
              <w:t xml:space="preserve"> and </w:t>
            </w:r>
            <w:r w:rsidRPr="00C35363">
              <w:rPr>
                <w:rFonts w:ascii="Times New Roman" w:hAnsi="Times New Roman"/>
              </w:rPr>
              <w:t>one PSDB at any time.</w:t>
            </w:r>
            <w:r w:rsidRPr="00C35363">
              <w:rPr>
                <w:rFonts w:ascii="Times New Roman" w:hAnsi="Times New Roman"/>
                <w:bCs/>
                <w:lang w:val="en-US"/>
              </w:rPr>
              <w:t xml:space="preserve"> 2) Different</w:t>
            </w:r>
            <w:r w:rsidRPr="00C35363">
              <w:rPr>
                <w:rFonts w:ascii="Times New Roman" w:hAnsi="Times New Roman"/>
                <w:lang w:val="en-US"/>
              </w:rPr>
              <w:t xml:space="preserve"> </w:t>
            </w:r>
            <w:r w:rsidRPr="00C35363">
              <w:rPr>
                <w:rFonts w:ascii="Times New Roman" w:hAnsi="Times New Roman"/>
                <w:bCs/>
                <w:lang w:val="en-US"/>
              </w:rPr>
              <w:t>PDU sets within one QoS flow can be associated with different ‘PDU Set importance’ information.</w:t>
            </w:r>
          </w:p>
          <w:p w:rsidR="00445751" w:rsidRPr="00C35363" w:rsidRDefault="00445751" w:rsidP="00445751">
            <w:pPr>
              <w:rPr>
                <w:rFonts w:ascii="Times New Roman" w:hAnsi="Times New Roman"/>
              </w:rPr>
            </w:pPr>
            <w:r w:rsidRPr="00C35363">
              <w:rPr>
                <w:rFonts w:ascii="Times New Roman" w:hAnsi="Times New Roman"/>
              </w:rPr>
              <w:t>As concluded by SA2 in the FS_XRM study, the PDU Set information ‘PDU Set importance’ may be provided by the UPF to NG-RAN via GTP-U header of user plane packet. It may be used by NG-RAN for PDU Set level packet discarding in presence of congestion.</w:t>
            </w:r>
          </w:p>
          <w:p w:rsidR="00445751" w:rsidRPr="00C35363" w:rsidRDefault="00445751" w:rsidP="00445751">
            <w:pPr>
              <w:rPr>
                <w:rFonts w:ascii="Times New Roman" w:eastAsia="DengXian" w:hAnsi="Times New Roman"/>
                <w:lang w:eastAsia="en-GB"/>
              </w:rPr>
            </w:pPr>
            <w:bookmarkStart w:id="7" w:name="_Hlk124958042"/>
            <w:r w:rsidRPr="00C35363">
              <w:rPr>
                <w:rFonts w:ascii="Times New Roman" w:eastAsia="DengXian" w:hAnsi="Times New Roman"/>
                <w:lang w:eastAsia="en-GB"/>
              </w:rPr>
              <w:t>SA2 defined a new QoS parameter PDU Set Error Rate (PSER) and kindly asks RAN2 to provide feedback on this new QoS parameter in relation to its intended purpose i.e. appropriate link layer protocol configurations.</w:t>
            </w:r>
          </w:p>
          <w:p w:rsidR="00445751" w:rsidRPr="00C35363" w:rsidRDefault="00445751" w:rsidP="00445751">
            <w:pPr>
              <w:rPr>
                <w:rFonts w:ascii="Times New Roman" w:eastAsia="DengXian" w:hAnsi="Times New Roman"/>
                <w:lang w:eastAsia="en-GB"/>
              </w:rPr>
            </w:pPr>
          </w:p>
          <w:p w:rsidR="00445751" w:rsidRDefault="00445751" w:rsidP="00445751">
            <w:pPr>
              <w:rPr>
                <w:rFonts w:ascii="Times New Roman" w:eastAsia="맑은 고딕" w:hAnsi="Times New Roman"/>
                <w:sz w:val="22"/>
              </w:rPr>
            </w:pPr>
            <w:r w:rsidRPr="00C35363">
              <w:rPr>
                <w:rFonts w:ascii="Times New Roman" w:hAnsi="Times New Roman"/>
                <w:i/>
                <w:iCs/>
                <w:lang w:val="en-US"/>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w:t>
            </w:r>
            <w:bookmarkEnd w:id="7"/>
          </w:p>
        </w:tc>
      </w:tr>
    </w:tbl>
    <w:p w:rsidR="00445751" w:rsidRDefault="00445751" w:rsidP="007B69EF">
      <w:pPr>
        <w:jc w:val="left"/>
        <w:rPr>
          <w:rFonts w:ascii="Times New Roman" w:eastAsia="맑은 고딕" w:hAnsi="Times New Roman"/>
          <w:sz w:val="22"/>
        </w:rPr>
      </w:pPr>
    </w:p>
    <w:p w:rsidR="004710C1" w:rsidRDefault="00C35363" w:rsidP="007B69EF">
      <w:pPr>
        <w:jc w:val="left"/>
        <w:rPr>
          <w:rFonts w:ascii="Times New Roman" w:eastAsia="DengXian" w:hAnsi="Times New Roman"/>
          <w:sz w:val="22"/>
          <w:lang w:eastAsia="ko-KR"/>
        </w:rPr>
      </w:pPr>
      <w:r>
        <w:rPr>
          <w:rFonts w:ascii="Times New Roman" w:eastAsia="DengXian" w:hAnsi="Times New Roman" w:hint="eastAsia"/>
          <w:sz w:val="22"/>
          <w:lang w:eastAsia="ko-KR"/>
        </w:rPr>
        <w:t xml:space="preserve">Considering that a QoS flow </w:t>
      </w:r>
      <w:r>
        <w:rPr>
          <w:rFonts w:ascii="Times New Roman" w:eastAsia="DengXian" w:hAnsi="Times New Roman"/>
          <w:sz w:val="22"/>
          <w:lang w:eastAsia="ko-KR"/>
        </w:rPr>
        <w:t xml:space="preserve">is mapped to a DRB, </w:t>
      </w:r>
      <w:r>
        <w:rPr>
          <w:rFonts w:ascii="Times New Roman" w:eastAsia="DengXian" w:hAnsi="Times New Roman"/>
          <w:sz w:val="22"/>
        </w:rPr>
        <w:t xml:space="preserve">different PDU set </w:t>
      </w:r>
      <w:r w:rsidRPr="004710C1">
        <w:rPr>
          <w:rFonts w:ascii="Times New Roman" w:eastAsia="DengXian" w:hAnsi="Times New Roman"/>
          <w:sz w:val="22"/>
        </w:rPr>
        <w:t xml:space="preserve">having same PSDB, PSER, and PSIHI </w:t>
      </w:r>
      <w:r>
        <w:rPr>
          <w:rFonts w:ascii="Times New Roman" w:eastAsia="DengXian" w:hAnsi="Times New Roman" w:hint="eastAsia"/>
          <w:sz w:val="22"/>
          <w:lang w:eastAsia="ko-KR"/>
        </w:rPr>
        <w:t xml:space="preserve">can be mapped to </w:t>
      </w:r>
      <w:r>
        <w:rPr>
          <w:rFonts w:ascii="Times New Roman" w:eastAsia="DengXian" w:hAnsi="Times New Roman"/>
          <w:sz w:val="22"/>
          <w:lang w:eastAsia="ko-KR"/>
        </w:rPr>
        <w:t xml:space="preserve">the same DRB even if </w:t>
      </w:r>
      <w:r>
        <w:rPr>
          <w:rFonts w:ascii="Times New Roman" w:eastAsia="DengXian" w:hAnsi="Times New Roman"/>
          <w:sz w:val="22"/>
        </w:rPr>
        <w:t>each PDU set</w:t>
      </w:r>
      <w:r w:rsidRPr="004710C1">
        <w:rPr>
          <w:rFonts w:ascii="Times New Roman" w:eastAsia="DengXian" w:hAnsi="Times New Roman"/>
          <w:sz w:val="22"/>
        </w:rPr>
        <w:t xml:space="preserve"> </w:t>
      </w:r>
      <w:r>
        <w:rPr>
          <w:rFonts w:ascii="Times New Roman" w:eastAsia="DengXian" w:hAnsi="Times New Roman"/>
          <w:sz w:val="22"/>
        </w:rPr>
        <w:t>has the different importance</w:t>
      </w:r>
      <w:r w:rsidRPr="004710C1">
        <w:rPr>
          <w:rFonts w:ascii="Times New Roman" w:eastAsia="DengXian" w:hAnsi="Times New Roman"/>
          <w:sz w:val="22"/>
        </w:rPr>
        <w:t>.</w:t>
      </w:r>
    </w:p>
    <w:p w:rsidR="004710C1" w:rsidRPr="00C35363" w:rsidRDefault="004710C1" w:rsidP="007B69EF">
      <w:pPr>
        <w:jc w:val="left"/>
        <w:rPr>
          <w:rFonts w:ascii="Times New Roman" w:eastAsia="DengXian" w:hAnsi="Times New Roman"/>
          <w:b/>
          <w:sz w:val="22"/>
        </w:rPr>
      </w:pPr>
      <w:r w:rsidRPr="00C35363">
        <w:rPr>
          <w:rFonts w:ascii="Times New Roman" w:eastAsia="DengXian" w:hAnsi="Times New Roman"/>
          <w:b/>
          <w:sz w:val="22"/>
        </w:rPr>
        <w:t>Observation</w:t>
      </w:r>
      <w:r w:rsidR="00D1176A">
        <w:rPr>
          <w:rFonts w:ascii="Times New Roman" w:eastAsia="DengXian" w:hAnsi="Times New Roman"/>
          <w:b/>
          <w:sz w:val="22"/>
        </w:rPr>
        <w:t xml:space="preserve"> 1</w:t>
      </w:r>
      <w:r w:rsidRPr="00C35363">
        <w:rPr>
          <w:rFonts w:ascii="Times New Roman" w:eastAsia="DengXian" w:hAnsi="Times New Roman"/>
          <w:b/>
          <w:sz w:val="22"/>
        </w:rPr>
        <w:t xml:space="preserve">. </w:t>
      </w:r>
      <w:r w:rsidR="00C35363" w:rsidRPr="00C35363">
        <w:rPr>
          <w:rFonts w:ascii="Times New Roman" w:eastAsia="DengXian" w:hAnsi="Times New Roman"/>
          <w:b/>
          <w:sz w:val="22"/>
        </w:rPr>
        <w:t xml:space="preserve">Different PDU set having same PSDB, PSER, and PSIHI </w:t>
      </w:r>
      <w:r w:rsidR="00C35363" w:rsidRPr="00C35363">
        <w:rPr>
          <w:rFonts w:ascii="Times New Roman" w:eastAsia="DengXian" w:hAnsi="Times New Roman" w:hint="eastAsia"/>
          <w:b/>
          <w:sz w:val="22"/>
          <w:lang w:eastAsia="ko-KR"/>
        </w:rPr>
        <w:t xml:space="preserve">can be mapped to </w:t>
      </w:r>
      <w:r w:rsidR="00C35363" w:rsidRPr="00C35363">
        <w:rPr>
          <w:rFonts w:ascii="Times New Roman" w:eastAsia="DengXian" w:hAnsi="Times New Roman"/>
          <w:b/>
          <w:sz w:val="22"/>
          <w:lang w:eastAsia="ko-KR"/>
        </w:rPr>
        <w:t xml:space="preserve">the same DRB even if </w:t>
      </w:r>
      <w:r w:rsidR="00C35363" w:rsidRPr="00C35363">
        <w:rPr>
          <w:rFonts w:ascii="Times New Roman" w:eastAsia="DengXian" w:hAnsi="Times New Roman"/>
          <w:b/>
          <w:sz w:val="22"/>
        </w:rPr>
        <w:t xml:space="preserve">each PDU set </w:t>
      </w:r>
      <w:r w:rsidR="00C35363">
        <w:rPr>
          <w:rFonts w:ascii="Times New Roman" w:eastAsia="DengXian" w:hAnsi="Times New Roman"/>
          <w:b/>
          <w:sz w:val="22"/>
        </w:rPr>
        <w:t>ha</w:t>
      </w:r>
      <w:r w:rsidR="00FF2572">
        <w:rPr>
          <w:rFonts w:ascii="Times New Roman" w:eastAsia="DengXian" w:hAnsi="Times New Roman"/>
          <w:b/>
          <w:sz w:val="22"/>
        </w:rPr>
        <w:t>s</w:t>
      </w:r>
      <w:r w:rsidR="00C35363">
        <w:rPr>
          <w:rFonts w:ascii="Times New Roman" w:eastAsia="DengXian" w:hAnsi="Times New Roman"/>
          <w:b/>
          <w:sz w:val="22"/>
        </w:rPr>
        <w:t xml:space="preserve"> </w:t>
      </w:r>
      <w:r w:rsidR="00C35363" w:rsidRPr="00C35363">
        <w:rPr>
          <w:rFonts w:ascii="Times New Roman" w:eastAsia="DengXian" w:hAnsi="Times New Roman"/>
          <w:b/>
          <w:sz w:val="22"/>
        </w:rPr>
        <w:t>the different importance</w:t>
      </w:r>
      <w:r w:rsidRPr="00C35363">
        <w:rPr>
          <w:rFonts w:ascii="Times New Roman" w:eastAsia="DengXian" w:hAnsi="Times New Roman"/>
          <w:b/>
          <w:sz w:val="22"/>
        </w:rPr>
        <w:t>.</w:t>
      </w:r>
    </w:p>
    <w:p w:rsidR="00D1176A" w:rsidRPr="00D1176A" w:rsidRDefault="00D1176A" w:rsidP="007B69EF">
      <w:pPr>
        <w:jc w:val="left"/>
        <w:rPr>
          <w:rFonts w:ascii="Times New Roman" w:eastAsiaTheme="minorEastAsia" w:hAnsi="Times New Roman"/>
          <w:sz w:val="22"/>
          <w:lang w:eastAsia="ko-KR"/>
        </w:rPr>
      </w:pPr>
    </w:p>
    <w:p w:rsidR="003B59AA" w:rsidRDefault="00D1176A" w:rsidP="007B69EF">
      <w:pPr>
        <w:jc w:val="left"/>
        <w:rPr>
          <w:rFonts w:ascii="Times New Roman" w:eastAsia="DengXian" w:hAnsi="Times New Roman"/>
          <w:sz w:val="22"/>
          <w:lang w:eastAsia="ko-KR"/>
        </w:rPr>
      </w:pPr>
      <w:r>
        <w:rPr>
          <w:rFonts w:ascii="Times New Roman" w:eastAsia="DengXian" w:hAnsi="Times New Roman"/>
          <w:sz w:val="22"/>
          <w:lang w:eastAsia="ko-KR"/>
        </w:rPr>
        <w:t>In our view</w:t>
      </w:r>
      <w:r w:rsidR="003B59AA">
        <w:rPr>
          <w:rFonts w:ascii="Times New Roman" w:eastAsia="DengXian" w:hAnsi="Times New Roman" w:hint="eastAsia"/>
          <w:sz w:val="22"/>
          <w:lang w:eastAsia="ko-KR"/>
        </w:rPr>
        <w:t xml:space="preserve">, </w:t>
      </w:r>
      <w:r>
        <w:rPr>
          <w:rFonts w:ascii="Times New Roman" w:eastAsia="DengXian" w:hAnsi="Times New Roman"/>
          <w:sz w:val="22"/>
          <w:lang w:eastAsia="ko-KR"/>
        </w:rPr>
        <w:t xml:space="preserve">the main motivation of the PDU set importance is to enable the </w:t>
      </w:r>
      <w:r w:rsidR="00465F2E" w:rsidRPr="00D1176A">
        <w:rPr>
          <w:rFonts w:ascii="Times New Roman" w:eastAsiaTheme="minorEastAsia" w:hAnsi="Times New Roman"/>
          <w:sz w:val="22"/>
          <w:lang w:eastAsia="ko-KR"/>
        </w:rPr>
        <w:t xml:space="preserve">differentiated handling of </w:t>
      </w:r>
      <w:r w:rsidR="00465F2E">
        <w:rPr>
          <w:rFonts w:ascii="Times New Roman" w:eastAsia="DengXian" w:hAnsi="Times New Roman"/>
          <w:sz w:val="22"/>
          <w:lang w:eastAsia="ko-KR"/>
        </w:rPr>
        <w:t xml:space="preserve">the PDU set. For example, </w:t>
      </w:r>
      <w:r w:rsidR="00CB5785">
        <w:rPr>
          <w:rFonts w:ascii="Times New Roman" w:eastAsia="DengXian" w:hAnsi="Times New Roman"/>
          <w:sz w:val="22"/>
          <w:lang w:eastAsia="ko-KR"/>
        </w:rPr>
        <w:t xml:space="preserve">it is assumed that </w:t>
      </w:r>
      <w:r w:rsidR="003B59AA">
        <w:rPr>
          <w:rFonts w:ascii="Times New Roman" w:eastAsia="DengXian" w:hAnsi="Times New Roman" w:hint="eastAsia"/>
          <w:sz w:val="22"/>
          <w:lang w:eastAsia="ko-KR"/>
        </w:rPr>
        <w:t xml:space="preserve">the </w:t>
      </w:r>
      <w:r w:rsidR="003B59AA">
        <w:rPr>
          <w:rFonts w:ascii="Times New Roman" w:eastAsia="DengXian" w:hAnsi="Times New Roman"/>
          <w:sz w:val="22"/>
          <w:lang w:eastAsia="ko-KR"/>
        </w:rPr>
        <w:t>I-frame ha</w:t>
      </w:r>
      <w:r w:rsidR="00CB5785">
        <w:rPr>
          <w:rFonts w:ascii="Times New Roman" w:eastAsia="DengXian" w:hAnsi="Times New Roman"/>
          <w:sz w:val="22"/>
          <w:lang w:eastAsia="ko-KR"/>
        </w:rPr>
        <w:t>s</w:t>
      </w:r>
      <w:r w:rsidR="003B59AA">
        <w:rPr>
          <w:rFonts w:ascii="Times New Roman" w:eastAsia="DengXian" w:hAnsi="Times New Roman"/>
          <w:sz w:val="22"/>
          <w:lang w:eastAsia="ko-KR"/>
        </w:rPr>
        <w:t xml:space="preserve"> the high importance th</w:t>
      </w:r>
      <w:r w:rsidR="00CB5785">
        <w:rPr>
          <w:rFonts w:ascii="Times New Roman" w:eastAsia="DengXian" w:hAnsi="Times New Roman"/>
          <w:sz w:val="22"/>
          <w:lang w:eastAsia="ko-KR"/>
        </w:rPr>
        <w:t>a</w:t>
      </w:r>
      <w:r w:rsidR="003B59AA">
        <w:rPr>
          <w:rFonts w:ascii="Times New Roman" w:eastAsia="DengXian" w:hAnsi="Times New Roman"/>
          <w:sz w:val="22"/>
          <w:lang w:eastAsia="ko-KR"/>
        </w:rPr>
        <w:t xml:space="preserve">n other frame. </w:t>
      </w:r>
      <w:r w:rsidR="00CB5785">
        <w:rPr>
          <w:rFonts w:ascii="Times New Roman" w:eastAsia="DengXian" w:hAnsi="Times New Roman"/>
          <w:sz w:val="22"/>
          <w:lang w:eastAsia="ko-KR"/>
        </w:rPr>
        <w:t>Since the P-frame and B-frame are decoded based on the I-frame, i</w:t>
      </w:r>
      <w:r w:rsidR="003B59AA">
        <w:rPr>
          <w:rFonts w:ascii="Times New Roman" w:eastAsia="DengXian" w:hAnsi="Times New Roman"/>
          <w:sz w:val="22"/>
          <w:lang w:eastAsia="ko-KR"/>
        </w:rPr>
        <w:t xml:space="preserve">f the PDUs for I-frame are not successfully transmitted to the network, P-frame and B-frame </w:t>
      </w:r>
      <w:r w:rsidR="008239D1">
        <w:rPr>
          <w:rFonts w:ascii="Times New Roman" w:eastAsia="DengXian" w:hAnsi="Times New Roman"/>
          <w:sz w:val="22"/>
          <w:lang w:eastAsia="ko-KR"/>
        </w:rPr>
        <w:t>do not need</w:t>
      </w:r>
      <w:r w:rsidR="003B59AA">
        <w:rPr>
          <w:rFonts w:ascii="Times New Roman" w:eastAsia="DengXian" w:hAnsi="Times New Roman"/>
          <w:sz w:val="22"/>
          <w:lang w:eastAsia="ko-KR"/>
        </w:rPr>
        <w:t xml:space="preserve"> to be transmitted to the network. In other words, it </w:t>
      </w:r>
      <w:r w:rsidR="00033BDA">
        <w:rPr>
          <w:rFonts w:ascii="Times New Roman" w:eastAsia="DengXian" w:hAnsi="Times New Roman"/>
          <w:sz w:val="22"/>
          <w:lang w:eastAsia="ko-KR"/>
        </w:rPr>
        <w:t>is</w:t>
      </w:r>
      <w:r w:rsidR="003B59AA">
        <w:rPr>
          <w:rFonts w:ascii="Times New Roman" w:eastAsia="DengXian" w:hAnsi="Times New Roman"/>
          <w:sz w:val="22"/>
          <w:lang w:eastAsia="ko-KR"/>
        </w:rPr>
        <w:t xml:space="preserve"> required that </w:t>
      </w:r>
      <w:r w:rsidR="008239D1">
        <w:rPr>
          <w:rFonts w:ascii="Times New Roman" w:eastAsia="DengXian" w:hAnsi="Times New Roman"/>
          <w:sz w:val="22"/>
          <w:lang w:eastAsia="ko-KR"/>
        </w:rPr>
        <w:t xml:space="preserve">the transmission of </w:t>
      </w:r>
      <w:r w:rsidR="003B59AA">
        <w:rPr>
          <w:rFonts w:ascii="Times New Roman" w:eastAsia="DengXian" w:hAnsi="Times New Roman"/>
          <w:sz w:val="22"/>
          <w:lang w:eastAsia="ko-KR"/>
        </w:rPr>
        <w:t xml:space="preserve">the PDU set </w:t>
      </w:r>
      <w:r w:rsidR="00CB5785">
        <w:rPr>
          <w:rFonts w:ascii="Times New Roman" w:eastAsia="DengXian" w:hAnsi="Times New Roman"/>
          <w:sz w:val="22"/>
          <w:lang w:eastAsia="ko-KR"/>
        </w:rPr>
        <w:t>with</w:t>
      </w:r>
      <w:r w:rsidR="003B59AA">
        <w:rPr>
          <w:rFonts w:ascii="Times New Roman" w:eastAsia="DengXian" w:hAnsi="Times New Roman"/>
          <w:sz w:val="22"/>
          <w:lang w:eastAsia="ko-KR"/>
        </w:rPr>
        <w:t xml:space="preserve"> </w:t>
      </w:r>
      <w:r w:rsidR="003B59AA">
        <w:rPr>
          <w:rFonts w:ascii="Times New Roman" w:eastAsia="DengXian" w:hAnsi="Times New Roman" w:hint="eastAsia"/>
          <w:sz w:val="22"/>
          <w:lang w:eastAsia="ko-KR"/>
        </w:rPr>
        <w:t xml:space="preserve">the high importance </w:t>
      </w:r>
      <w:r w:rsidR="00980E1A">
        <w:rPr>
          <w:rFonts w:ascii="Times New Roman" w:eastAsia="DengXian" w:hAnsi="Times New Roman"/>
          <w:sz w:val="22"/>
          <w:lang w:eastAsia="ko-KR"/>
        </w:rPr>
        <w:t xml:space="preserve">should be </w:t>
      </w:r>
      <w:r w:rsidR="008239D1">
        <w:rPr>
          <w:rFonts w:ascii="Times New Roman" w:eastAsia="DengXian" w:hAnsi="Times New Roman"/>
          <w:sz w:val="22"/>
          <w:lang w:eastAsia="ko-KR"/>
        </w:rPr>
        <w:t xml:space="preserve">more reliable </w:t>
      </w:r>
      <w:r w:rsidR="00D51F8E" w:rsidRPr="00D51F8E">
        <w:rPr>
          <w:rFonts w:ascii="Times New Roman" w:eastAsia="DengXian" w:hAnsi="Times New Roman"/>
          <w:sz w:val="22"/>
          <w:lang w:eastAsia="ko-KR"/>
        </w:rPr>
        <w:t>th</w:t>
      </w:r>
      <w:r w:rsidR="00D51F8E">
        <w:rPr>
          <w:rFonts w:ascii="Times New Roman" w:eastAsia="DengXian" w:hAnsi="Times New Roman"/>
          <w:sz w:val="22"/>
          <w:lang w:eastAsia="ko-KR"/>
        </w:rPr>
        <w:t>a</w:t>
      </w:r>
      <w:r w:rsidR="00D51F8E" w:rsidRPr="00D51F8E">
        <w:rPr>
          <w:rFonts w:ascii="Times New Roman" w:eastAsia="DengXian" w:hAnsi="Times New Roman"/>
          <w:sz w:val="22"/>
          <w:lang w:eastAsia="ko-KR"/>
        </w:rPr>
        <w:t xml:space="preserve">n </w:t>
      </w:r>
      <w:r w:rsidR="008239D1">
        <w:rPr>
          <w:rFonts w:ascii="Times New Roman" w:eastAsia="DengXian" w:hAnsi="Times New Roman"/>
          <w:sz w:val="22"/>
          <w:lang w:eastAsia="ko-KR"/>
        </w:rPr>
        <w:t xml:space="preserve">the transmission of </w:t>
      </w:r>
      <w:r w:rsidR="00D51F8E" w:rsidRPr="00D51F8E">
        <w:rPr>
          <w:rFonts w:ascii="Times New Roman" w:eastAsia="DengXian" w:hAnsi="Times New Roman"/>
          <w:sz w:val="22"/>
          <w:lang w:eastAsia="ko-KR"/>
        </w:rPr>
        <w:t xml:space="preserve">the PDU set </w:t>
      </w:r>
      <w:r w:rsidR="008239D1">
        <w:rPr>
          <w:rFonts w:ascii="Times New Roman" w:eastAsia="DengXian" w:hAnsi="Times New Roman"/>
          <w:sz w:val="22"/>
          <w:lang w:eastAsia="ko-KR"/>
        </w:rPr>
        <w:t>with</w:t>
      </w:r>
      <w:r w:rsidR="00D51F8E" w:rsidRPr="00D51F8E">
        <w:rPr>
          <w:rFonts w:ascii="Times New Roman" w:eastAsia="DengXian" w:hAnsi="Times New Roman"/>
          <w:sz w:val="22"/>
          <w:lang w:eastAsia="ko-KR"/>
        </w:rPr>
        <w:t xml:space="preserve"> the low importance</w:t>
      </w:r>
      <w:r w:rsidR="00980E1A">
        <w:rPr>
          <w:rFonts w:ascii="Times New Roman" w:eastAsia="DengXian" w:hAnsi="Times New Roman"/>
          <w:sz w:val="22"/>
          <w:lang w:eastAsia="ko-KR"/>
        </w:rPr>
        <w:t>.</w:t>
      </w:r>
    </w:p>
    <w:p w:rsidR="00033BDA" w:rsidRPr="00033BDA" w:rsidRDefault="00033BDA" w:rsidP="007B69EF">
      <w:pPr>
        <w:jc w:val="left"/>
        <w:rPr>
          <w:rFonts w:ascii="Times New Roman" w:eastAsia="DengXian" w:hAnsi="Times New Roman"/>
          <w:b/>
          <w:sz w:val="22"/>
          <w:lang w:eastAsia="ko-KR"/>
        </w:rPr>
      </w:pPr>
      <w:r w:rsidRPr="00033BDA">
        <w:rPr>
          <w:rFonts w:ascii="Times New Roman" w:eastAsia="DengXian" w:hAnsi="Times New Roman" w:hint="eastAsia"/>
          <w:b/>
          <w:sz w:val="22"/>
          <w:lang w:eastAsia="ko-KR"/>
        </w:rPr>
        <w:t>Observation</w:t>
      </w:r>
      <w:r w:rsidR="00D1176A">
        <w:rPr>
          <w:rFonts w:ascii="Times New Roman" w:eastAsia="DengXian" w:hAnsi="Times New Roman"/>
          <w:b/>
          <w:sz w:val="22"/>
          <w:lang w:eastAsia="ko-KR"/>
        </w:rPr>
        <w:t xml:space="preserve"> 2</w:t>
      </w:r>
      <w:r w:rsidRPr="00033BDA">
        <w:rPr>
          <w:rFonts w:ascii="Times New Roman" w:eastAsia="DengXian" w:hAnsi="Times New Roman" w:hint="eastAsia"/>
          <w:b/>
          <w:sz w:val="22"/>
          <w:lang w:eastAsia="ko-KR"/>
        </w:rPr>
        <w:t xml:space="preserve">. </w:t>
      </w:r>
      <w:r w:rsidR="00980E1A" w:rsidRPr="00980E1A">
        <w:rPr>
          <w:rFonts w:ascii="Times New Roman" w:eastAsia="DengXian" w:hAnsi="Times New Roman"/>
          <w:b/>
          <w:sz w:val="22"/>
          <w:lang w:eastAsia="ko-KR"/>
        </w:rPr>
        <w:t xml:space="preserve">The </w:t>
      </w:r>
      <w:r w:rsidR="008239D1">
        <w:rPr>
          <w:rFonts w:ascii="Times New Roman" w:eastAsia="DengXian" w:hAnsi="Times New Roman"/>
          <w:b/>
          <w:sz w:val="22"/>
          <w:lang w:eastAsia="ko-KR"/>
        </w:rPr>
        <w:t xml:space="preserve">transmission of the </w:t>
      </w:r>
      <w:r w:rsidR="00980E1A" w:rsidRPr="00980E1A">
        <w:rPr>
          <w:rFonts w:ascii="Times New Roman" w:eastAsia="DengXian" w:hAnsi="Times New Roman"/>
          <w:b/>
          <w:sz w:val="22"/>
          <w:lang w:eastAsia="ko-KR"/>
        </w:rPr>
        <w:t xml:space="preserve">PDU set </w:t>
      </w:r>
      <w:r w:rsidR="00CB5785">
        <w:rPr>
          <w:rFonts w:ascii="Times New Roman" w:eastAsia="DengXian" w:hAnsi="Times New Roman"/>
          <w:b/>
          <w:sz w:val="22"/>
          <w:lang w:eastAsia="ko-KR"/>
        </w:rPr>
        <w:t>with</w:t>
      </w:r>
      <w:r w:rsidR="00980E1A" w:rsidRPr="00980E1A">
        <w:rPr>
          <w:rFonts w:ascii="Times New Roman" w:eastAsia="DengXian" w:hAnsi="Times New Roman"/>
          <w:b/>
          <w:sz w:val="22"/>
          <w:lang w:eastAsia="ko-KR"/>
        </w:rPr>
        <w:t xml:space="preserve"> the high importance should be </w:t>
      </w:r>
      <w:r w:rsidR="008239D1">
        <w:rPr>
          <w:rFonts w:ascii="Times New Roman" w:eastAsia="DengXian" w:hAnsi="Times New Roman"/>
          <w:b/>
          <w:sz w:val="22"/>
          <w:lang w:eastAsia="ko-KR"/>
        </w:rPr>
        <w:t xml:space="preserve">more reliable </w:t>
      </w:r>
      <w:r w:rsidR="00D51F8E">
        <w:rPr>
          <w:rFonts w:ascii="Times New Roman" w:eastAsia="DengXian" w:hAnsi="Times New Roman"/>
          <w:b/>
          <w:sz w:val="22"/>
          <w:lang w:eastAsia="ko-KR"/>
        </w:rPr>
        <w:t xml:space="preserve">than </w:t>
      </w:r>
      <w:r w:rsidR="008239D1">
        <w:rPr>
          <w:rFonts w:ascii="Times New Roman" w:eastAsia="DengXian" w:hAnsi="Times New Roman"/>
          <w:b/>
          <w:sz w:val="22"/>
          <w:lang w:eastAsia="ko-KR"/>
        </w:rPr>
        <w:t xml:space="preserve">the transmission of </w:t>
      </w:r>
      <w:r w:rsidR="00D51F8E">
        <w:rPr>
          <w:rFonts w:ascii="Times New Roman" w:eastAsia="DengXian" w:hAnsi="Times New Roman"/>
          <w:b/>
          <w:sz w:val="22"/>
          <w:lang w:eastAsia="ko-KR"/>
        </w:rPr>
        <w:t xml:space="preserve">the PDU set </w:t>
      </w:r>
      <w:r w:rsidR="00CB5785">
        <w:rPr>
          <w:rFonts w:ascii="Times New Roman" w:eastAsia="DengXian" w:hAnsi="Times New Roman"/>
          <w:b/>
          <w:sz w:val="22"/>
          <w:lang w:eastAsia="ko-KR"/>
        </w:rPr>
        <w:t xml:space="preserve">with </w:t>
      </w:r>
      <w:r w:rsidR="00D51F8E">
        <w:rPr>
          <w:rFonts w:ascii="Times New Roman" w:eastAsia="DengXian" w:hAnsi="Times New Roman"/>
          <w:b/>
          <w:sz w:val="22"/>
          <w:lang w:eastAsia="ko-KR"/>
        </w:rPr>
        <w:t>the low importance</w:t>
      </w:r>
      <w:r w:rsidR="00980E1A" w:rsidRPr="00980E1A">
        <w:rPr>
          <w:rFonts w:ascii="Times New Roman" w:eastAsia="DengXian" w:hAnsi="Times New Roman"/>
          <w:b/>
          <w:sz w:val="22"/>
          <w:lang w:eastAsia="ko-KR"/>
        </w:rPr>
        <w:t>.</w:t>
      </w:r>
    </w:p>
    <w:p w:rsidR="00033BDA" w:rsidRDefault="00033BDA" w:rsidP="007B69EF">
      <w:pPr>
        <w:jc w:val="left"/>
        <w:rPr>
          <w:rFonts w:ascii="Times New Roman" w:eastAsiaTheme="minorEastAsia" w:hAnsi="Times New Roman"/>
          <w:sz w:val="22"/>
          <w:lang w:eastAsia="ko-KR"/>
        </w:rPr>
      </w:pPr>
    </w:p>
    <w:p w:rsidR="0067416E" w:rsidRDefault="001420B1" w:rsidP="007B69EF">
      <w:pPr>
        <w:jc w:val="left"/>
        <w:rPr>
          <w:rFonts w:ascii="Times New Roman" w:eastAsiaTheme="minorEastAsia" w:hAnsi="Times New Roman"/>
          <w:sz w:val="22"/>
          <w:lang w:eastAsia="ko-KR"/>
        </w:rPr>
      </w:pPr>
      <w:r w:rsidRPr="001420B1">
        <w:rPr>
          <w:rFonts w:ascii="Times New Roman" w:eastAsiaTheme="minorEastAsia" w:hAnsi="Times New Roman"/>
          <w:sz w:val="22"/>
          <w:lang w:eastAsia="ko-KR"/>
        </w:rPr>
        <w:t xml:space="preserve">In addition, </w:t>
      </w:r>
      <w:r w:rsidR="00CB5785">
        <w:rPr>
          <w:rFonts w:ascii="Times New Roman" w:eastAsiaTheme="minorEastAsia" w:hAnsi="Times New Roman"/>
          <w:sz w:val="22"/>
          <w:lang w:eastAsia="ko-KR"/>
        </w:rPr>
        <w:t xml:space="preserve">according to the current specification, </w:t>
      </w:r>
      <w:r w:rsidRPr="001420B1">
        <w:rPr>
          <w:rFonts w:ascii="Times New Roman" w:eastAsiaTheme="minorEastAsia" w:hAnsi="Times New Roman"/>
          <w:sz w:val="22"/>
          <w:lang w:eastAsia="ko-KR"/>
        </w:rPr>
        <w:t xml:space="preserve">all PDU sets </w:t>
      </w:r>
      <w:r w:rsidR="00F265BC">
        <w:rPr>
          <w:rFonts w:ascii="Times New Roman" w:eastAsiaTheme="minorEastAsia" w:hAnsi="Times New Roman"/>
          <w:sz w:val="22"/>
          <w:lang w:eastAsia="ko-KR"/>
        </w:rPr>
        <w:t xml:space="preserve">associated with a single QoS flow </w:t>
      </w:r>
      <w:r w:rsidRPr="001420B1">
        <w:rPr>
          <w:rFonts w:ascii="Times New Roman" w:eastAsiaTheme="minorEastAsia" w:hAnsi="Times New Roman"/>
          <w:sz w:val="22"/>
          <w:lang w:eastAsia="ko-KR"/>
        </w:rPr>
        <w:t xml:space="preserve">would be transmitted </w:t>
      </w:r>
      <w:r w:rsidR="00F265BC">
        <w:rPr>
          <w:rFonts w:ascii="Times New Roman" w:eastAsiaTheme="minorEastAsia" w:hAnsi="Times New Roman"/>
          <w:sz w:val="22"/>
          <w:lang w:eastAsia="ko-KR"/>
        </w:rPr>
        <w:t>through</w:t>
      </w:r>
      <w:r w:rsidRPr="001420B1">
        <w:rPr>
          <w:rFonts w:ascii="Times New Roman" w:eastAsiaTheme="minorEastAsia" w:hAnsi="Times New Roman"/>
          <w:sz w:val="22"/>
          <w:lang w:eastAsia="ko-KR"/>
        </w:rPr>
        <w:t xml:space="preserve"> the RLC entities with the same priority. </w:t>
      </w:r>
      <w:r w:rsidR="00F265BC">
        <w:rPr>
          <w:rFonts w:ascii="Times New Roman" w:eastAsiaTheme="minorEastAsia" w:hAnsi="Times New Roman"/>
          <w:sz w:val="22"/>
          <w:lang w:eastAsia="ko-KR"/>
        </w:rPr>
        <w:t>C</w:t>
      </w:r>
      <w:r w:rsidRPr="001420B1">
        <w:rPr>
          <w:rFonts w:ascii="Times New Roman" w:eastAsiaTheme="minorEastAsia" w:hAnsi="Times New Roman"/>
          <w:sz w:val="22"/>
          <w:lang w:eastAsia="ko-KR"/>
        </w:rPr>
        <w:t xml:space="preserve">onsidering that the importance can be used to configure the priority of the logical channel, the PDU sets </w:t>
      </w:r>
      <w:r w:rsidR="00CB5785">
        <w:rPr>
          <w:rFonts w:ascii="Times New Roman" w:eastAsiaTheme="minorEastAsia" w:hAnsi="Times New Roman"/>
          <w:sz w:val="22"/>
          <w:lang w:eastAsia="ko-KR"/>
        </w:rPr>
        <w:t xml:space="preserve">with </w:t>
      </w:r>
      <w:r w:rsidRPr="001420B1">
        <w:rPr>
          <w:rFonts w:ascii="Times New Roman" w:eastAsiaTheme="minorEastAsia" w:hAnsi="Times New Roman"/>
          <w:sz w:val="22"/>
          <w:lang w:eastAsia="ko-KR"/>
        </w:rPr>
        <w:t xml:space="preserve">different importance </w:t>
      </w:r>
      <w:r w:rsidR="00BA6176">
        <w:rPr>
          <w:rFonts w:ascii="Times New Roman" w:eastAsiaTheme="minorEastAsia" w:hAnsi="Times New Roman" w:hint="eastAsia"/>
          <w:sz w:val="22"/>
          <w:lang w:eastAsia="ko-KR"/>
        </w:rPr>
        <w:t xml:space="preserve">are </w:t>
      </w:r>
      <w:r w:rsidRPr="001420B1">
        <w:rPr>
          <w:rFonts w:ascii="Times New Roman" w:eastAsiaTheme="minorEastAsia" w:hAnsi="Times New Roman"/>
          <w:sz w:val="22"/>
          <w:lang w:eastAsia="ko-KR"/>
        </w:rPr>
        <w:t xml:space="preserve">transmitted </w:t>
      </w:r>
      <w:r w:rsidR="00F265BC">
        <w:rPr>
          <w:rFonts w:ascii="Times New Roman" w:eastAsiaTheme="minorEastAsia" w:hAnsi="Times New Roman"/>
          <w:sz w:val="22"/>
          <w:lang w:eastAsia="ko-KR"/>
        </w:rPr>
        <w:t>through</w:t>
      </w:r>
      <w:r w:rsidRPr="001420B1">
        <w:rPr>
          <w:rFonts w:ascii="Times New Roman" w:eastAsiaTheme="minorEastAsia" w:hAnsi="Times New Roman"/>
          <w:sz w:val="22"/>
          <w:lang w:eastAsia="ko-KR"/>
        </w:rPr>
        <w:t xml:space="preserve"> the RLC entity with </w:t>
      </w:r>
      <w:r w:rsidR="00F265BC">
        <w:rPr>
          <w:rFonts w:ascii="Times New Roman" w:eastAsiaTheme="minorEastAsia" w:hAnsi="Times New Roman"/>
          <w:sz w:val="22"/>
          <w:lang w:eastAsia="ko-KR"/>
        </w:rPr>
        <w:t xml:space="preserve">the same </w:t>
      </w:r>
      <w:r w:rsidRPr="001420B1">
        <w:rPr>
          <w:rFonts w:ascii="Times New Roman" w:eastAsiaTheme="minorEastAsia" w:hAnsi="Times New Roman"/>
          <w:sz w:val="22"/>
          <w:lang w:eastAsia="ko-KR"/>
        </w:rPr>
        <w:t xml:space="preserve">priority. </w:t>
      </w:r>
      <w:r w:rsidRPr="00EA3BB4">
        <w:rPr>
          <w:rFonts w:ascii="Times New Roman" w:eastAsiaTheme="minorEastAsia" w:hAnsi="Times New Roman"/>
          <w:sz w:val="22"/>
          <w:lang w:eastAsia="ko-KR"/>
        </w:rPr>
        <w:t xml:space="preserve">In this case, </w:t>
      </w:r>
      <w:r w:rsidR="00F265BC">
        <w:rPr>
          <w:rFonts w:ascii="Times New Roman" w:eastAsiaTheme="minorEastAsia" w:hAnsi="Times New Roman"/>
          <w:sz w:val="22"/>
          <w:lang w:eastAsia="ko-KR"/>
        </w:rPr>
        <w:t xml:space="preserve">reliable </w:t>
      </w:r>
      <w:r w:rsidRPr="00EA3BB4">
        <w:rPr>
          <w:rFonts w:ascii="Times New Roman" w:eastAsiaTheme="minorEastAsia" w:hAnsi="Times New Roman"/>
          <w:sz w:val="22"/>
          <w:lang w:eastAsia="ko-KR"/>
        </w:rPr>
        <w:t xml:space="preserve">transmission of the PDU set </w:t>
      </w:r>
      <w:r w:rsidR="00EA3BB4" w:rsidRPr="00EA3BB4">
        <w:rPr>
          <w:rFonts w:ascii="Times New Roman" w:eastAsiaTheme="minorEastAsia" w:hAnsi="Times New Roman"/>
          <w:sz w:val="22"/>
          <w:lang w:eastAsia="ko-KR"/>
        </w:rPr>
        <w:t>with</w:t>
      </w:r>
      <w:r w:rsidRPr="00EA3BB4">
        <w:rPr>
          <w:rFonts w:ascii="Times New Roman" w:eastAsiaTheme="minorEastAsia" w:hAnsi="Times New Roman"/>
          <w:sz w:val="22"/>
          <w:lang w:eastAsia="ko-KR"/>
        </w:rPr>
        <w:t xml:space="preserve"> high importance </w:t>
      </w:r>
      <w:r w:rsidR="00F265BC">
        <w:rPr>
          <w:rFonts w:ascii="Times New Roman" w:eastAsiaTheme="minorEastAsia" w:hAnsi="Times New Roman"/>
          <w:sz w:val="22"/>
          <w:lang w:eastAsia="ko-KR"/>
        </w:rPr>
        <w:t xml:space="preserve">may not be ensured </w:t>
      </w:r>
      <w:r w:rsidRPr="00EA3BB4">
        <w:rPr>
          <w:rFonts w:ascii="Times New Roman" w:eastAsiaTheme="minorEastAsia" w:hAnsi="Times New Roman"/>
          <w:sz w:val="22"/>
          <w:lang w:eastAsia="ko-KR"/>
        </w:rPr>
        <w:t xml:space="preserve">due to the transmission of the PDU set </w:t>
      </w:r>
      <w:r w:rsidR="00EA3BB4" w:rsidRPr="00EA3BB4">
        <w:rPr>
          <w:rFonts w:ascii="Times New Roman" w:eastAsiaTheme="minorEastAsia" w:hAnsi="Times New Roman"/>
          <w:sz w:val="22"/>
          <w:lang w:eastAsia="ko-KR"/>
        </w:rPr>
        <w:t xml:space="preserve">with </w:t>
      </w:r>
      <w:r w:rsidRPr="00EA3BB4">
        <w:rPr>
          <w:rFonts w:ascii="Times New Roman" w:eastAsiaTheme="minorEastAsia" w:hAnsi="Times New Roman"/>
          <w:sz w:val="22"/>
          <w:lang w:eastAsia="ko-KR"/>
        </w:rPr>
        <w:t>low importance</w:t>
      </w:r>
      <w:r w:rsidR="002C6E39">
        <w:rPr>
          <w:rFonts w:ascii="Times New Roman" w:eastAsiaTheme="minorEastAsia" w:hAnsi="Times New Roman"/>
          <w:sz w:val="22"/>
          <w:lang w:eastAsia="ko-KR"/>
        </w:rPr>
        <w:t>, e.g. Head-of-Line blocking</w:t>
      </w:r>
      <w:r w:rsidRPr="00EA3BB4">
        <w:rPr>
          <w:rFonts w:ascii="Times New Roman" w:eastAsiaTheme="minorEastAsia" w:hAnsi="Times New Roman"/>
          <w:sz w:val="22"/>
          <w:lang w:eastAsia="ko-KR"/>
        </w:rPr>
        <w:t>.</w:t>
      </w:r>
    </w:p>
    <w:p w:rsidR="00CB5785" w:rsidRDefault="00CB5785" w:rsidP="007B69EF">
      <w:pPr>
        <w:jc w:val="left"/>
        <w:rPr>
          <w:rFonts w:ascii="Times New Roman" w:eastAsiaTheme="minorEastAsia" w:hAnsi="Times New Roman"/>
          <w:b/>
          <w:sz w:val="22"/>
          <w:lang w:eastAsia="ko-KR"/>
        </w:rPr>
      </w:pPr>
      <w:r w:rsidRPr="00CB5785">
        <w:rPr>
          <w:rFonts w:ascii="Times New Roman" w:eastAsiaTheme="minorEastAsia" w:hAnsi="Times New Roman"/>
          <w:b/>
          <w:sz w:val="22"/>
          <w:lang w:eastAsia="ko-KR"/>
        </w:rPr>
        <w:t xml:space="preserve">Observation 3. </w:t>
      </w:r>
      <w:r w:rsidR="00F265BC">
        <w:rPr>
          <w:rFonts w:ascii="Times New Roman" w:eastAsiaTheme="minorEastAsia" w:hAnsi="Times New Roman"/>
          <w:b/>
          <w:sz w:val="22"/>
          <w:lang w:eastAsia="ko-KR"/>
        </w:rPr>
        <w:t>Reliable</w:t>
      </w:r>
      <w:r w:rsidRPr="00CB5785">
        <w:rPr>
          <w:rFonts w:ascii="Times New Roman" w:eastAsiaTheme="minorEastAsia" w:hAnsi="Times New Roman"/>
          <w:b/>
          <w:sz w:val="22"/>
          <w:lang w:eastAsia="ko-KR"/>
        </w:rPr>
        <w:t xml:space="preserve"> transmission of the PDU set </w:t>
      </w:r>
      <w:r w:rsidR="005948E1">
        <w:rPr>
          <w:rFonts w:ascii="Times New Roman" w:eastAsiaTheme="minorEastAsia" w:hAnsi="Times New Roman"/>
          <w:b/>
          <w:sz w:val="22"/>
          <w:lang w:eastAsia="ko-KR"/>
        </w:rPr>
        <w:t>with</w:t>
      </w:r>
      <w:r w:rsidR="005948E1" w:rsidRPr="00CB5785">
        <w:rPr>
          <w:rFonts w:ascii="Times New Roman" w:eastAsiaTheme="minorEastAsia" w:hAnsi="Times New Roman"/>
          <w:b/>
          <w:sz w:val="22"/>
          <w:lang w:eastAsia="ko-KR"/>
        </w:rPr>
        <w:t xml:space="preserve"> </w:t>
      </w:r>
      <w:r w:rsidRPr="00CB5785">
        <w:rPr>
          <w:rFonts w:ascii="Times New Roman" w:eastAsiaTheme="minorEastAsia" w:hAnsi="Times New Roman"/>
          <w:b/>
          <w:sz w:val="22"/>
          <w:lang w:eastAsia="ko-KR"/>
        </w:rPr>
        <w:t xml:space="preserve">high importance </w:t>
      </w:r>
      <w:r w:rsidR="00F265BC">
        <w:rPr>
          <w:rFonts w:ascii="Times New Roman" w:eastAsiaTheme="minorEastAsia" w:hAnsi="Times New Roman"/>
          <w:b/>
          <w:sz w:val="22"/>
          <w:lang w:eastAsia="ko-KR"/>
        </w:rPr>
        <w:t xml:space="preserve">may not be ensured </w:t>
      </w:r>
      <w:r w:rsidRPr="00CB5785">
        <w:rPr>
          <w:rFonts w:ascii="Times New Roman" w:eastAsiaTheme="minorEastAsia" w:hAnsi="Times New Roman"/>
          <w:b/>
          <w:sz w:val="22"/>
          <w:lang w:eastAsia="ko-KR"/>
        </w:rPr>
        <w:t xml:space="preserve">due to the transmission of the PDU set </w:t>
      </w:r>
      <w:r w:rsidR="005948E1">
        <w:rPr>
          <w:rFonts w:ascii="Times New Roman" w:eastAsiaTheme="minorEastAsia" w:hAnsi="Times New Roman"/>
          <w:b/>
          <w:sz w:val="22"/>
          <w:lang w:eastAsia="ko-KR"/>
        </w:rPr>
        <w:t xml:space="preserve">with </w:t>
      </w:r>
      <w:r w:rsidRPr="00CB5785">
        <w:rPr>
          <w:rFonts w:ascii="Times New Roman" w:eastAsiaTheme="minorEastAsia" w:hAnsi="Times New Roman"/>
          <w:b/>
          <w:sz w:val="22"/>
          <w:lang w:eastAsia="ko-KR"/>
        </w:rPr>
        <w:t>low importance.</w:t>
      </w:r>
    </w:p>
    <w:p w:rsidR="00CB5785" w:rsidRDefault="00CB5785" w:rsidP="007B69EF">
      <w:pPr>
        <w:jc w:val="left"/>
        <w:rPr>
          <w:rFonts w:ascii="Times New Roman" w:eastAsiaTheme="minorEastAsia" w:hAnsi="Times New Roman"/>
          <w:b/>
          <w:sz w:val="22"/>
          <w:lang w:eastAsia="ko-KR"/>
        </w:rPr>
      </w:pPr>
    </w:p>
    <w:p w:rsidR="00F265BC" w:rsidRDefault="00F265BC" w:rsidP="007B69EF">
      <w:pPr>
        <w:jc w:val="left"/>
        <w:rPr>
          <w:rFonts w:ascii="Times New Roman" w:eastAsia="DengXian" w:hAnsi="Times New Roman"/>
          <w:sz w:val="22"/>
          <w:lang w:eastAsia="ko-KR"/>
        </w:rPr>
      </w:pPr>
      <w:r>
        <w:rPr>
          <w:rFonts w:ascii="Times New Roman" w:eastAsia="DengXian" w:hAnsi="Times New Roman" w:hint="eastAsia"/>
          <w:sz w:val="22"/>
          <w:lang w:eastAsia="ko-KR"/>
        </w:rPr>
        <w:t xml:space="preserve">Based on the observations above, we think </w:t>
      </w:r>
      <w:r w:rsidR="002376EA">
        <w:rPr>
          <w:rFonts w:ascii="Times New Roman" w:eastAsia="DengXian" w:hAnsi="Times New Roman"/>
          <w:sz w:val="22"/>
          <w:lang w:eastAsia="ko-KR"/>
        </w:rPr>
        <w:t xml:space="preserve">it is important to study a mechanism to ensure reliable transmission of the PDU set with high importance within a </w:t>
      </w:r>
      <w:r w:rsidR="002C6E39">
        <w:rPr>
          <w:rFonts w:ascii="Times New Roman" w:eastAsia="DengXian" w:hAnsi="Times New Roman"/>
          <w:sz w:val="22"/>
          <w:lang w:eastAsia="ko-KR"/>
        </w:rPr>
        <w:t>DRB</w:t>
      </w:r>
      <w:r w:rsidR="002376EA">
        <w:rPr>
          <w:rFonts w:ascii="Times New Roman" w:eastAsia="DengXian" w:hAnsi="Times New Roman"/>
          <w:sz w:val="22"/>
          <w:lang w:eastAsia="ko-KR"/>
        </w:rPr>
        <w:t>. RAN2 should discuss first whether such mechanism is needed for XR.</w:t>
      </w:r>
    </w:p>
    <w:p w:rsidR="003B59AA" w:rsidRPr="003B59AA" w:rsidRDefault="003B59AA" w:rsidP="007B69EF">
      <w:pPr>
        <w:jc w:val="left"/>
        <w:rPr>
          <w:rFonts w:ascii="Times New Roman" w:eastAsia="DengXian" w:hAnsi="Times New Roman"/>
          <w:b/>
          <w:sz w:val="22"/>
          <w:lang w:eastAsia="ko-KR"/>
        </w:rPr>
      </w:pPr>
      <w:r w:rsidRPr="003B59AA">
        <w:rPr>
          <w:rFonts w:ascii="Times New Roman" w:eastAsia="DengXian" w:hAnsi="Times New Roman"/>
          <w:b/>
          <w:sz w:val="22"/>
          <w:lang w:eastAsia="ko-KR"/>
        </w:rPr>
        <w:t>Proposal</w:t>
      </w:r>
      <w:r w:rsidR="000F1972">
        <w:rPr>
          <w:rFonts w:ascii="Times New Roman" w:eastAsia="DengXian" w:hAnsi="Times New Roman"/>
          <w:b/>
          <w:sz w:val="22"/>
          <w:lang w:eastAsia="ko-KR"/>
        </w:rPr>
        <w:t xml:space="preserve"> 1</w:t>
      </w:r>
      <w:r w:rsidRPr="003B59AA">
        <w:rPr>
          <w:rFonts w:ascii="Times New Roman" w:eastAsia="DengXian" w:hAnsi="Times New Roman"/>
          <w:b/>
          <w:sz w:val="22"/>
          <w:lang w:eastAsia="ko-KR"/>
        </w:rPr>
        <w:t xml:space="preserve">. </w:t>
      </w:r>
      <w:r w:rsidR="002C6E39">
        <w:rPr>
          <w:rFonts w:ascii="Times New Roman" w:eastAsia="DengXian" w:hAnsi="Times New Roman"/>
          <w:b/>
          <w:sz w:val="22"/>
          <w:lang w:eastAsia="ko-KR"/>
        </w:rPr>
        <w:t>Introduce a mechanism to ensure reliable transmission of the PDU set with high importance within a DRB.</w:t>
      </w:r>
    </w:p>
    <w:p w:rsidR="00B63E1A" w:rsidRDefault="00B63E1A" w:rsidP="00D1176A">
      <w:pPr>
        <w:jc w:val="left"/>
        <w:rPr>
          <w:rFonts w:ascii="Times New Roman" w:eastAsia="DengXian" w:hAnsi="Times New Roman"/>
          <w:sz w:val="22"/>
          <w:lang w:eastAsia="ko-KR"/>
        </w:rPr>
      </w:pPr>
    </w:p>
    <w:p w:rsidR="000F1972" w:rsidRPr="000F1972" w:rsidRDefault="00CB5785" w:rsidP="00D1176A">
      <w:pPr>
        <w:jc w:val="left"/>
        <w:rPr>
          <w:rFonts w:ascii="Times New Roman" w:eastAsia="DengXian" w:hAnsi="Times New Roman"/>
          <w:sz w:val="22"/>
          <w:lang w:eastAsia="ko-KR"/>
        </w:rPr>
      </w:pPr>
      <w:r w:rsidRPr="000F1972">
        <w:rPr>
          <w:rFonts w:ascii="Times New Roman" w:eastAsia="DengXian" w:hAnsi="Times New Roman"/>
          <w:sz w:val="22"/>
          <w:lang w:eastAsia="ko-KR"/>
        </w:rPr>
        <w:t xml:space="preserve">If the above proposal is agreeable, </w:t>
      </w:r>
      <w:r w:rsidR="009279ED" w:rsidRPr="000F1972">
        <w:rPr>
          <w:rFonts w:ascii="Times New Roman" w:eastAsia="DengXian" w:hAnsi="Times New Roman"/>
          <w:sz w:val="22"/>
          <w:lang w:eastAsia="ko-KR"/>
        </w:rPr>
        <w:t xml:space="preserve">RAN2 </w:t>
      </w:r>
      <w:r w:rsidR="002449A0">
        <w:rPr>
          <w:rFonts w:ascii="Times New Roman" w:eastAsia="DengXian" w:hAnsi="Times New Roman"/>
          <w:sz w:val="22"/>
          <w:lang w:eastAsia="ko-KR"/>
        </w:rPr>
        <w:t>should</w:t>
      </w:r>
      <w:r w:rsidR="009279ED" w:rsidRPr="000F1972">
        <w:rPr>
          <w:rFonts w:ascii="Times New Roman" w:eastAsia="DengXian" w:hAnsi="Times New Roman"/>
          <w:sz w:val="22"/>
          <w:lang w:eastAsia="ko-KR"/>
        </w:rPr>
        <w:t xml:space="preserve"> discuss how to ensure reliable transmission of the PDU set with high importance within a DRB. </w:t>
      </w:r>
    </w:p>
    <w:p w:rsidR="000F1972" w:rsidRDefault="000F1972" w:rsidP="00D1176A">
      <w:pPr>
        <w:jc w:val="left"/>
        <w:rPr>
          <w:rFonts w:ascii="Times New Roman" w:eastAsia="DengXian" w:hAnsi="Times New Roman"/>
          <w:sz w:val="22"/>
          <w:lang w:eastAsia="ko-KR"/>
        </w:rPr>
      </w:pPr>
      <w:r w:rsidRPr="000F1972">
        <w:rPr>
          <w:rFonts w:ascii="Times New Roman" w:eastAsia="DengXian" w:hAnsi="Times New Roman" w:hint="eastAsia"/>
          <w:sz w:val="22"/>
          <w:lang w:eastAsia="ko-KR"/>
        </w:rPr>
        <w:t xml:space="preserve">In Rel-15, in order to enhance the </w:t>
      </w:r>
      <w:r w:rsidR="00252AA2" w:rsidRPr="000F1972">
        <w:rPr>
          <w:rFonts w:ascii="Times New Roman" w:eastAsia="DengXian" w:hAnsi="Times New Roman"/>
          <w:sz w:val="22"/>
          <w:lang w:eastAsia="ko-KR"/>
        </w:rPr>
        <w:t xml:space="preserve">reliable transmission </w:t>
      </w:r>
      <w:r w:rsidRPr="000F1972">
        <w:rPr>
          <w:rFonts w:ascii="Times New Roman" w:eastAsia="DengXian" w:hAnsi="Times New Roman"/>
          <w:sz w:val="22"/>
          <w:lang w:eastAsia="ko-KR"/>
        </w:rPr>
        <w:t xml:space="preserve">for URLLC traffic, the PDCP duplication was introduced. </w:t>
      </w:r>
      <w:r>
        <w:rPr>
          <w:rFonts w:ascii="Times New Roman" w:eastAsia="DengXian" w:hAnsi="Times New Roman"/>
          <w:sz w:val="22"/>
          <w:lang w:eastAsia="ko-KR"/>
        </w:rPr>
        <w:t xml:space="preserve">More specifically, if the PDCP duplication is activated for a PDCP entity, the PDCP entity duplicates all PDCP PDUs and submits them to the different RLC entities. With this, the reliable transmission for URLLC can be ensured. </w:t>
      </w:r>
    </w:p>
    <w:p w:rsidR="000F1972" w:rsidRDefault="000F1972" w:rsidP="00D1176A">
      <w:pPr>
        <w:jc w:val="left"/>
        <w:rPr>
          <w:rFonts w:ascii="Times New Roman" w:eastAsia="DengXian" w:hAnsi="Times New Roman"/>
          <w:sz w:val="22"/>
          <w:lang w:eastAsia="ko-KR"/>
        </w:rPr>
      </w:pPr>
      <w:r>
        <w:rPr>
          <w:rFonts w:ascii="Times New Roman" w:eastAsia="DengXian" w:hAnsi="Times New Roman" w:hint="eastAsia"/>
          <w:sz w:val="22"/>
          <w:lang w:eastAsia="ko-KR"/>
        </w:rPr>
        <w:t xml:space="preserve">In our view, we can reuse the PDCP duplication in order to </w:t>
      </w:r>
      <w:r w:rsidRPr="000F1972">
        <w:rPr>
          <w:rFonts w:ascii="Times New Roman" w:eastAsia="DengXian" w:hAnsi="Times New Roman"/>
          <w:sz w:val="22"/>
          <w:lang w:eastAsia="ko-KR"/>
        </w:rPr>
        <w:t>ensure reliable transmission</w:t>
      </w:r>
      <w:r>
        <w:rPr>
          <w:rFonts w:ascii="Times New Roman" w:eastAsia="DengXian" w:hAnsi="Times New Roman"/>
          <w:sz w:val="22"/>
          <w:lang w:eastAsia="ko-KR"/>
        </w:rPr>
        <w:t xml:space="preserve"> of the PDU set with high importance. More specifically, the PDCP entity applies the PDCP duplication only for the PDCP PDUs associated with PDU set having the high importance. </w:t>
      </w:r>
    </w:p>
    <w:p w:rsidR="000F1972" w:rsidRPr="000F1972" w:rsidRDefault="000F1972" w:rsidP="00D1176A">
      <w:pPr>
        <w:jc w:val="left"/>
        <w:rPr>
          <w:rFonts w:ascii="Times New Roman" w:eastAsia="DengXian" w:hAnsi="Times New Roman"/>
          <w:b/>
          <w:sz w:val="22"/>
          <w:lang w:eastAsia="ko-KR"/>
        </w:rPr>
      </w:pPr>
      <w:r w:rsidRPr="000F1972">
        <w:rPr>
          <w:rFonts w:ascii="Times New Roman" w:eastAsia="DengXian" w:hAnsi="Times New Roman"/>
          <w:b/>
          <w:sz w:val="22"/>
          <w:lang w:eastAsia="ko-KR"/>
        </w:rPr>
        <w:t>Proposal 2. In order to ensure reliable transmission of the PDU set with high importance within a DRB, the PDCP entity selectively duplicates the PDCP PDUs associated with PDU set having the high importance.</w:t>
      </w:r>
    </w:p>
    <w:p w:rsidR="00F612A3" w:rsidRDefault="00F612A3" w:rsidP="000811C6">
      <w:pPr>
        <w:jc w:val="left"/>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rPr>
          <w:rFonts w:ascii="Times New Roman" w:hAnsi="Times New Roman" w:cs="Times New Roman"/>
        </w:rPr>
        <w:t>Conclusion</w:t>
      </w:r>
    </w:p>
    <w:p w:rsidR="0040356E" w:rsidRDefault="00615092">
      <w:pPr>
        <w:rPr>
          <w:rFonts w:ascii="Times New Roman" w:eastAsia="맑은 고딕" w:hAnsi="Times New Roman"/>
          <w:sz w:val="22"/>
          <w:lang w:eastAsia="ko-KR"/>
        </w:rPr>
      </w:pPr>
      <w:bookmarkStart w:id="20" w:name="_Toc450908196"/>
      <w:bookmarkStart w:id="21" w:name="_In-sequence_SDU_delivery"/>
      <w:bookmarkEnd w:id="20"/>
      <w:bookmarkEnd w:id="21"/>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w:t>
      </w:r>
      <w:r w:rsidR="003408C9" w:rsidRPr="003408C9">
        <w:rPr>
          <w:rFonts w:ascii="Times New Roman" w:eastAsia="맑은 고딕" w:hAnsi="Times New Roman"/>
          <w:sz w:val="22"/>
          <w:lang w:eastAsia="ko-KR"/>
        </w:rPr>
        <w:t xml:space="preserve">the prioritization </w:t>
      </w:r>
      <w:r w:rsidR="007C2875">
        <w:rPr>
          <w:rFonts w:ascii="Times New Roman" w:eastAsia="맑은 고딕" w:hAnsi="Times New Roman"/>
          <w:sz w:val="22"/>
          <w:lang w:eastAsia="ko-KR"/>
        </w:rPr>
        <w:t>for XR traffic</w:t>
      </w:r>
      <w:r>
        <w:rPr>
          <w:rFonts w:ascii="Times New Roman" w:eastAsia="맑은 고딕" w:hAnsi="Times New Roman"/>
          <w:sz w:val="22"/>
          <w:lang w:eastAsia="ko-KR"/>
        </w:rPr>
        <w:t>.</w:t>
      </w:r>
    </w:p>
    <w:p w:rsidR="00BA6176" w:rsidRPr="00C35363" w:rsidRDefault="00BA6176" w:rsidP="00BA6176">
      <w:pPr>
        <w:jc w:val="left"/>
        <w:rPr>
          <w:rFonts w:ascii="Times New Roman" w:eastAsia="DengXian" w:hAnsi="Times New Roman"/>
          <w:b/>
          <w:sz w:val="22"/>
        </w:rPr>
      </w:pPr>
      <w:r w:rsidRPr="00C35363">
        <w:rPr>
          <w:rFonts w:ascii="Times New Roman" w:eastAsia="DengXian" w:hAnsi="Times New Roman"/>
          <w:b/>
          <w:sz w:val="22"/>
        </w:rPr>
        <w:t>Observation</w:t>
      </w:r>
      <w:r>
        <w:rPr>
          <w:rFonts w:ascii="Times New Roman" w:eastAsia="DengXian" w:hAnsi="Times New Roman"/>
          <w:b/>
          <w:sz w:val="22"/>
        </w:rPr>
        <w:t xml:space="preserve"> 1</w:t>
      </w:r>
      <w:r w:rsidRPr="00C35363">
        <w:rPr>
          <w:rFonts w:ascii="Times New Roman" w:eastAsia="DengXian" w:hAnsi="Times New Roman"/>
          <w:b/>
          <w:sz w:val="22"/>
        </w:rPr>
        <w:t xml:space="preserve">. Different PDU set having same PSDB, PSER, and PSIHI </w:t>
      </w:r>
      <w:r w:rsidRPr="00C35363">
        <w:rPr>
          <w:rFonts w:ascii="Times New Roman" w:eastAsia="DengXian" w:hAnsi="Times New Roman" w:hint="eastAsia"/>
          <w:b/>
          <w:sz w:val="22"/>
          <w:lang w:eastAsia="ko-KR"/>
        </w:rPr>
        <w:t xml:space="preserve">can be mapped to </w:t>
      </w:r>
      <w:r w:rsidRPr="00C35363">
        <w:rPr>
          <w:rFonts w:ascii="Times New Roman" w:eastAsia="DengXian" w:hAnsi="Times New Roman"/>
          <w:b/>
          <w:sz w:val="22"/>
          <w:lang w:eastAsia="ko-KR"/>
        </w:rPr>
        <w:t xml:space="preserve">the same DRB even if </w:t>
      </w:r>
      <w:r w:rsidRPr="00C35363">
        <w:rPr>
          <w:rFonts w:ascii="Times New Roman" w:eastAsia="DengXian" w:hAnsi="Times New Roman"/>
          <w:b/>
          <w:sz w:val="22"/>
        </w:rPr>
        <w:t xml:space="preserve">each PDU set </w:t>
      </w:r>
      <w:r w:rsidR="002C6E39">
        <w:rPr>
          <w:rFonts w:ascii="Times New Roman" w:eastAsia="DengXian" w:hAnsi="Times New Roman"/>
          <w:b/>
          <w:sz w:val="22"/>
        </w:rPr>
        <w:t xml:space="preserve">has </w:t>
      </w:r>
      <w:r w:rsidRPr="00C35363">
        <w:rPr>
          <w:rFonts w:ascii="Times New Roman" w:eastAsia="DengXian" w:hAnsi="Times New Roman"/>
          <w:b/>
          <w:sz w:val="22"/>
        </w:rPr>
        <w:t>the different importance.</w:t>
      </w:r>
    </w:p>
    <w:p w:rsidR="002C6E39" w:rsidRPr="00033BDA" w:rsidRDefault="002C6E39" w:rsidP="002C6E39">
      <w:pPr>
        <w:jc w:val="left"/>
        <w:rPr>
          <w:rFonts w:ascii="Times New Roman" w:eastAsia="DengXian" w:hAnsi="Times New Roman"/>
          <w:b/>
          <w:sz w:val="22"/>
          <w:lang w:eastAsia="ko-KR"/>
        </w:rPr>
      </w:pPr>
      <w:r w:rsidRPr="00033BDA">
        <w:rPr>
          <w:rFonts w:ascii="Times New Roman" w:eastAsia="DengXian" w:hAnsi="Times New Roman" w:hint="eastAsia"/>
          <w:b/>
          <w:sz w:val="22"/>
          <w:lang w:eastAsia="ko-KR"/>
        </w:rPr>
        <w:t>Observation</w:t>
      </w:r>
      <w:r>
        <w:rPr>
          <w:rFonts w:ascii="Times New Roman" w:eastAsia="DengXian" w:hAnsi="Times New Roman"/>
          <w:b/>
          <w:sz w:val="22"/>
          <w:lang w:eastAsia="ko-KR"/>
        </w:rPr>
        <w:t xml:space="preserve"> 2</w:t>
      </w:r>
      <w:r w:rsidRPr="00033BDA">
        <w:rPr>
          <w:rFonts w:ascii="Times New Roman" w:eastAsia="DengXian" w:hAnsi="Times New Roman" w:hint="eastAsia"/>
          <w:b/>
          <w:sz w:val="22"/>
          <w:lang w:eastAsia="ko-KR"/>
        </w:rPr>
        <w:t xml:space="preserve">. </w:t>
      </w:r>
      <w:r w:rsidRPr="00980E1A">
        <w:rPr>
          <w:rFonts w:ascii="Times New Roman" w:eastAsia="DengXian" w:hAnsi="Times New Roman"/>
          <w:b/>
          <w:sz w:val="22"/>
          <w:lang w:eastAsia="ko-KR"/>
        </w:rPr>
        <w:t xml:space="preserve">The </w:t>
      </w:r>
      <w:r>
        <w:rPr>
          <w:rFonts w:ascii="Times New Roman" w:eastAsia="DengXian" w:hAnsi="Times New Roman"/>
          <w:b/>
          <w:sz w:val="22"/>
          <w:lang w:eastAsia="ko-KR"/>
        </w:rPr>
        <w:t xml:space="preserve">transmission of the </w:t>
      </w:r>
      <w:r w:rsidRPr="00980E1A">
        <w:rPr>
          <w:rFonts w:ascii="Times New Roman" w:eastAsia="DengXian" w:hAnsi="Times New Roman"/>
          <w:b/>
          <w:sz w:val="22"/>
          <w:lang w:eastAsia="ko-KR"/>
        </w:rPr>
        <w:t xml:space="preserve">PDU set </w:t>
      </w:r>
      <w:r>
        <w:rPr>
          <w:rFonts w:ascii="Times New Roman" w:eastAsia="DengXian" w:hAnsi="Times New Roman"/>
          <w:b/>
          <w:sz w:val="22"/>
          <w:lang w:eastAsia="ko-KR"/>
        </w:rPr>
        <w:t>with</w:t>
      </w:r>
      <w:r w:rsidRPr="00980E1A">
        <w:rPr>
          <w:rFonts w:ascii="Times New Roman" w:eastAsia="DengXian" w:hAnsi="Times New Roman"/>
          <w:b/>
          <w:sz w:val="22"/>
          <w:lang w:eastAsia="ko-KR"/>
        </w:rPr>
        <w:t xml:space="preserve"> the high importance should be </w:t>
      </w:r>
      <w:r>
        <w:rPr>
          <w:rFonts w:ascii="Times New Roman" w:eastAsia="DengXian" w:hAnsi="Times New Roman"/>
          <w:b/>
          <w:sz w:val="22"/>
          <w:lang w:eastAsia="ko-KR"/>
        </w:rPr>
        <w:t>more reliable than the transmission of the PDU set with the low importance</w:t>
      </w:r>
      <w:r w:rsidRPr="00980E1A">
        <w:rPr>
          <w:rFonts w:ascii="Times New Roman" w:eastAsia="DengXian" w:hAnsi="Times New Roman"/>
          <w:b/>
          <w:sz w:val="22"/>
          <w:lang w:eastAsia="ko-KR"/>
        </w:rPr>
        <w:t>.</w:t>
      </w:r>
    </w:p>
    <w:p w:rsidR="002C6E39" w:rsidRDefault="002C6E39" w:rsidP="002C6E39">
      <w:pPr>
        <w:jc w:val="left"/>
        <w:rPr>
          <w:rFonts w:ascii="Times New Roman" w:eastAsiaTheme="minorEastAsia" w:hAnsi="Times New Roman"/>
          <w:b/>
          <w:sz w:val="22"/>
          <w:lang w:eastAsia="ko-KR"/>
        </w:rPr>
      </w:pPr>
      <w:r w:rsidRPr="00CB5785">
        <w:rPr>
          <w:rFonts w:ascii="Times New Roman" w:eastAsiaTheme="minorEastAsia" w:hAnsi="Times New Roman"/>
          <w:b/>
          <w:sz w:val="22"/>
          <w:lang w:eastAsia="ko-KR"/>
        </w:rPr>
        <w:t xml:space="preserve">Observation 3. </w:t>
      </w:r>
      <w:r>
        <w:rPr>
          <w:rFonts w:ascii="Times New Roman" w:eastAsiaTheme="minorEastAsia" w:hAnsi="Times New Roman"/>
          <w:b/>
          <w:sz w:val="22"/>
          <w:lang w:eastAsia="ko-KR"/>
        </w:rPr>
        <w:t>Reliable</w:t>
      </w:r>
      <w:r w:rsidRPr="00CB5785">
        <w:rPr>
          <w:rFonts w:ascii="Times New Roman" w:eastAsiaTheme="minorEastAsia" w:hAnsi="Times New Roman"/>
          <w:b/>
          <w:sz w:val="22"/>
          <w:lang w:eastAsia="ko-KR"/>
        </w:rPr>
        <w:t xml:space="preserve"> transmission of the PDU set </w:t>
      </w:r>
      <w:r>
        <w:rPr>
          <w:rFonts w:ascii="Times New Roman" w:eastAsiaTheme="minorEastAsia" w:hAnsi="Times New Roman"/>
          <w:b/>
          <w:sz w:val="22"/>
          <w:lang w:eastAsia="ko-KR"/>
        </w:rPr>
        <w:t>with</w:t>
      </w:r>
      <w:r w:rsidRPr="00CB5785">
        <w:rPr>
          <w:rFonts w:ascii="Times New Roman" w:eastAsiaTheme="minorEastAsia" w:hAnsi="Times New Roman"/>
          <w:b/>
          <w:sz w:val="22"/>
          <w:lang w:eastAsia="ko-KR"/>
        </w:rPr>
        <w:t xml:space="preserve"> high importance </w:t>
      </w:r>
      <w:r>
        <w:rPr>
          <w:rFonts w:ascii="Times New Roman" w:eastAsiaTheme="minorEastAsia" w:hAnsi="Times New Roman"/>
          <w:b/>
          <w:sz w:val="22"/>
          <w:lang w:eastAsia="ko-KR"/>
        </w:rPr>
        <w:t xml:space="preserve">may not be ensured </w:t>
      </w:r>
      <w:r w:rsidRPr="00CB5785">
        <w:rPr>
          <w:rFonts w:ascii="Times New Roman" w:eastAsiaTheme="minorEastAsia" w:hAnsi="Times New Roman"/>
          <w:b/>
          <w:sz w:val="22"/>
          <w:lang w:eastAsia="ko-KR"/>
        </w:rPr>
        <w:t xml:space="preserve">due to the transmission of the PDU set </w:t>
      </w:r>
      <w:r>
        <w:rPr>
          <w:rFonts w:ascii="Times New Roman" w:eastAsiaTheme="minorEastAsia" w:hAnsi="Times New Roman"/>
          <w:b/>
          <w:sz w:val="22"/>
          <w:lang w:eastAsia="ko-KR"/>
        </w:rPr>
        <w:t xml:space="preserve">with </w:t>
      </w:r>
      <w:r w:rsidRPr="00CB5785">
        <w:rPr>
          <w:rFonts w:ascii="Times New Roman" w:eastAsiaTheme="minorEastAsia" w:hAnsi="Times New Roman"/>
          <w:b/>
          <w:sz w:val="22"/>
          <w:lang w:eastAsia="ko-KR"/>
        </w:rPr>
        <w:t>low importance.</w:t>
      </w:r>
    </w:p>
    <w:p w:rsidR="000F1972" w:rsidRPr="003B59AA" w:rsidRDefault="000F1972" w:rsidP="000F1972">
      <w:pPr>
        <w:jc w:val="left"/>
        <w:rPr>
          <w:rFonts w:ascii="Times New Roman" w:eastAsia="DengXian" w:hAnsi="Times New Roman"/>
          <w:b/>
          <w:sz w:val="22"/>
          <w:lang w:eastAsia="ko-KR"/>
        </w:rPr>
      </w:pPr>
      <w:r w:rsidRPr="003B59AA">
        <w:rPr>
          <w:rFonts w:ascii="Times New Roman" w:eastAsia="DengXian" w:hAnsi="Times New Roman"/>
          <w:b/>
          <w:sz w:val="22"/>
          <w:lang w:eastAsia="ko-KR"/>
        </w:rPr>
        <w:t>Proposal</w:t>
      </w:r>
      <w:r>
        <w:rPr>
          <w:rFonts w:ascii="Times New Roman" w:eastAsia="DengXian" w:hAnsi="Times New Roman"/>
          <w:b/>
          <w:sz w:val="22"/>
          <w:lang w:eastAsia="ko-KR"/>
        </w:rPr>
        <w:t xml:space="preserve"> 1</w:t>
      </w:r>
      <w:r w:rsidRPr="003B59AA">
        <w:rPr>
          <w:rFonts w:ascii="Times New Roman" w:eastAsia="DengXian" w:hAnsi="Times New Roman"/>
          <w:b/>
          <w:sz w:val="22"/>
          <w:lang w:eastAsia="ko-KR"/>
        </w:rPr>
        <w:t xml:space="preserve">. </w:t>
      </w:r>
      <w:r>
        <w:rPr>
          <w:rFonts w:ascii="Times New Roman" w:eastAsia="DengXian" w:hAnsi="Times New Roman"/>
          <w:b/>
          <w:sz w:val="22"/>
          <w:lang w:eastAsia="ko-KR"/>
        </w:rPr>
        <w:t>Introduce a mechanism to ensure reliable transmission of the PDU set with high importance within a DRB.</w:t>
      </w:r>
    </w:p>
    <w:p w:rsidR="000F1972" w:rsidRPr="000F1972" w:rsidRDefault="000F1972" w:rsidP="000F1972">
      <w:pPr>
        <w:jc w:val="left"/>
        <w:rPr>
          <w:rFonts w:ascii="Times New Roman" w:eastAsia="DengXian" w:hAnsi="Times New Roman"/>
          <w:b/>
          <w:sz w:val="22"/>
          <w:lang w:eastAsia="ko-KR"/>
        </w:rPr>
      </w:pPr>
      <w:r w:rsidRPr="000F1972">
        <w:rPr>
          <w:rFonts w:ascii="Times New Roman" w:eastAsia="DengXian" w:hAnsi="Times New Roman"/>
          <w:b/>
          <w:sz w:val="22"/>
          <w:lang w:eastAsia="ko-KR"/>
        </w:rPr>
        <w:t>Proposal 2. In order to ensure reliable transmission of the PDU set with high importance within a DRB, the PDCP entity selectively duplicates the PDCP PDUs associated with PDU set having the high importance.</w:t>
      </w:r>
    </w:p>
    <w:p w:rsidR="0040356E" w:rsidRDefault="0040356E" w:rsidP="00C65D83">
      <w:pPr>
        <w:jc w:val="left"/>
        <w:rPr>
          <w:rFonts w:ascii="Times New Roman" w:eastAsia="맑은 고딕" w:hAnsi="Times New Roman"/>
          <w:b/>
          <w:sz w:val="22"/>
          <w:lang w:eastAsia="ko-KR"/>
        </w:rPr>
      </w:pPr>
    </w:p>
    <w:sectPr w:rsidR="0040356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FEA" w:rsidRDefault="00255FEA">
      <w:r>
        <w:separator/>
      </w:r>
    </w:p>
  </w:endnote>
  <w:endnote w:type="continuationSeparator" w:id="0">
    <w:p w:rsidR="00255FEA" w:rsidRDefault="0025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바탕"/>
    <w:panose1 w:val="00000000000000000000"/>
    <w:charset w:val="81"/>
    <w:family w:val="roman"/>
    <w:notTrueType/>
    <w:pitch w:val="default"/>
  </w:font>
  <w:font w:name="Microsoft YaHei">
    <w:panose1 w:val="020B0503020204020204"/>
    <w:charset w:val="86"/>
    <w:family w:val="swiss"/>
    <w:pitch w:val="variable"/>
    <w:sig w:usb0="80000287" w:usb1="2ACF3C50" w:usb2="00000016" w:usb3="00000000" w:csb0="0004001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FEA" w:rsidRDefault="00255FEA">
      <w:r>
        <w:separator/>
      </w:r>
    </w:p>
  </w:footnote>
  <w:footnote w:type="continuationSeparator" w:id="0">
    <w:p w:rsidR="00255FEA" w:rsidRDefault="00255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D1309"/>
    <w:multiLevelType w:val="hybridMultilevel"/>
    <w:tmpl w:val="E0441444"/>
    <w:lvl w:ilvl="0" w:tplc="A030C1EE">
      <w:numFmt w:val="bullet"/>
      <w:lvlText w:val="-"/>
      <w:lvlJc w:val="left"/>
      <w:pPr>
        <w:ind w:left="760" w:hanging="360"/>
      </w:pPr>
      <w:rPr>
        <w:rFonts w:ascii="Times New Roman" w:eastAsia="맑은 고딕" w:hAnsi="Times New Roman" w:cs="Times New Roman" w:hint="default"/>
      </w:rPr>
    </w:lvl>
    <w:lvl w:ilvl="1" w:tplc="F8848860">
      <w:start w:val="129"/>
      <w:numFmt w:val="bullet"/>
      <w:lvlText w:val="-"/>
      <w:lvlJc w:val="left"/>
      <w:pPr>
        <w:ind w:left="1200" w:hanging="400"/>
      </w:pPr>
      <w:rPr>
        <w:rFonts w:ascii="Calibri" w:eastAsia="Calibri" w:hAnsi="Calibri" w:cs="Times New Roman" w:hint="default"/>
      </w:rPr>
    </w:lvl>
    <w:lvl w:ilvl="2" w:tplc="F8848860">
      <w:start w:val="129"/>
      <w:numFmt w:val="bullet"/>
      <w:lvlText w:val="-"/>
      <w:lvlJc w:val="left"/>
      <w:pPr>
        <w:ind w:left="1600" w:hanging="400"/>
      </w:pPr>
      <w:rPr>
        <w:rFonts w:ascii="Calibri" w:eastAsia="Calibri" w:hAnsi="Calibri"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79643BA"/>
    <w:multiLevelType w:val="hybridMultilevel"/>
    <w:tmpl w:val="F64668B2"/>
    <w:lvl w:ilvl="0" w:tplc="D1265B6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500583"/>
    <w:multiLevelType w:val="hybridMultilevel"/>
    <w:tmpl w:val="AD5627E8"/>
    <w:lvl w:ilvl="0" w:tplc="7E32B5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493704"/>
    <w:multiLevelType w:val="hybridMultilevel"/>
    <w:tmpl w:val="EA288E78"/>
    <w:lvl w:ilvl="0" w:tplc="FB128E42">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4">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63730AB3"/>
    <w:multiLevelType w:val="hybridMultilevel"/>
    <w:tmpl w:val="2CA63A70"/>
    <w:lvl w:ilvl="0" w:tplc="FCF86420">
      <w:start w:val="1"/>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13"/>
  </w:num>
  <w:num w:numId="10">
    <w:abstractNumId w:val="23"/>
  </w:num>
  <w:num w:numId="11">
    <w:abstractNumId w:val="14"/>
  </w:num>
  <w:num w:numId="12">
    <w:abstractNumId w:val="1"/>
  </w:num>
  <w:num w:numId="13">
    <w:abstractNumId w:val="1"/>
  </w:num>
  <w:num w:numId="14">
    <w:abstractNumId w:val="1"/>
  </w:num>
  <w:num w:numId="15">
    <w:abstractNumId w:val="1"/>
  </w:num>
  <w:num w:numId="16">
    <w:abstractNumId w:val="20"/>
  </w:num>
  <w:num w:numId="17">
    <w:abstractNumId w:val="1"/>
  </w:num>
  <w:num w:numId="18">
    <w:abstractNumId w:val="1"/>
  </w:num>
  <w:num w:numId="19">
    <w:abstractNumId w:val="1"/>
  </w:num>
  <w:num w:numId="20">
    <w:abstractNumId w:val="1"/>
  </w:num>
  <w:num w:numId="21">
    <w:abstractNumId w:val="1"/>
  </w:num>
  <w:num w:numId="22">
    <w:abstractNumId w:val="6"/>
  </w:num>
  <w:num w:numId="23">
    <w:abstractNumId w:val="1"/>
  </w:num>
  <w:num w:numId="24">
    <w:abstractNumId w:val="1"/>
  </w:num>
  <w:num w:numId="25">
    <w:abstractNumId w:val="1"/>
  </w:num>
  <w:num w:numId="26">
    <w:abstractNumId w:val="1"/>
  </w:num>
  <w:num w:numId="27">
    <w:abstractNumId w:val="1"/>
  </w:num>
  <w:num w:numId="28">
    <w:abstractNumId w:val="1"/>
  </w:num>
  <w:num w:numId="29">
    <w:abstractNumId w:val="22"/>
  </w:num>
  <w:num w:numId="30">
    <w:abstractNumId w:val="24"/>
  </w:num>
  <w:num w:numId="31">
    <w:abstractNumId w:val="21"/>
  </w:num>
  <w:num w:numId="32">
    <w:abstractNumId w:val="3"/>
  </w:num>
  <w:num w:numId="33">
    <w:abstractNumId w:val="5"/>
  </w:num>
  <w:num w:numId="34">
    <w:abstractNumId w:val="19"/>
  </w:num>
  <w:num w:numId="35">
    <w:abstractNumId w:val="18"/>
  </w:num>
  <w:num w:numId="36">
    <w:abstractNumId w:val="0"/>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4"/>
  </w:num>
  <w:num w:numId="40">
    <w:abstractNumId w:val="16"/>
  </w:num>
  <w:num w:numId="4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240DE"/>
    <w:rsid w:val="00026686"/>
    <w:rsid w:val="00033BDA"/>
    <w:rsid w:val="0004562F"/>
    <w:rsid w:val="00054AFC"/>
    <w:rsid w:val="0007220A"/>
    <w:rsid w:val="000811C6"/>
    <w:rsid w:val="000B32B2"/>
    <w:rsid w:val="000D0A0B"/>
    <w:rsid w:val="000F1972"/>
    <w:rsid w:val="001137F2"/>
    <w:rsid w:val="00117156"/>
    <w:rsid w:val="00137236"/>
    <w:rsid w:val="001420B1"/>
    <w:rsid w:val="00167BAC"/>
    <w:rsid w:val="001749B9"/>
    <w:rsid w:val="00181A61"/>
    <w:rsid w:val="0018236E"/>
    <w:rsid w:val="00183DC8"/>
    <w:rsid w:val="001B1B53"/>
    <w:rsid w:val="001E2C21"/>
    <w:rsid w:val="00207E2A"/>
    <w:rsid w:val="0021239F"/>
    <w:rsid w:val="002244DD"/>
    <w:rsid w:val="002376EA"/>
    <w:rsid w:val="002449A0"/>
    <w:rsid w:val="00244D91"/>
    <w:rsid w:val="00252AA2"/>
    <w:rsid w:val="00255FEA"/>
    <w:rsid w:val="00285AC4"/>
    <w:rsid w:val="002A68DD"/>
    <w:rsid w:val="002B1ED0"/>
    <w:rsid w:val="002B6FA5"/>
    <w:rsid w:val="002C3C4C"/>
    <w:rsid w:val="002C6E39"/>
    <w:rsid w:val="002D0901"/>
    <w:rsid w:val="00310E70"/>
    <w:rsid w:val="003408C9"/>
    <w:rsid w:val="00363DD1"/>
    <w:rsid w:val="00387812"/>
    <w:rsid w:val="003A561D"/>
    <w:rsid w:val="003B1B48"/>
    <w:rsid w:val="003B3DA2"/>
    <w:rsid w:val="003B59AA"/>
    <w:rsid w:val="003D497E"/>
    <w:rsid w:val="003E2D57"/>
    <w:rsid w:val="0040356E"/>
    <w:rsid w:val="004157D8"/>
    <w:rsid w:val="0042072D"/>
    <w:rsid w:val="00445751"/>
    <w:rsid w:val="00463FBC"/>
    <w:rsid w:val="00465F2E"/>
    <w:rsid w:val="0046763B"/>
    <w:rsid w:val="004710C1"/>
    <w:rsid w:val="00477AE8"/>
    <w:rsid w:val="004A22A2"/>
    <w:rsid w:val="004C180B"/>
    <w:rsid w:val="00506AA3"/>
    <w:rsid w:val="005224EB"/>
    <w:rsid w:val="00532D3B"/>
    <w:rsid w:val="005464D4"/>
    <w:rsid w:val="005556D2"/>
    <w:rsid w:val="00571583"/>
    <w:rsid w:val="00593E2A"/>
    <w:rsid w:val="005948E1"/>
    <w:rsid w:val="005B67DB"/>
    <w:rsid w:val="005D3964"/>
    <w:rsid w:val="0060165C"/>
    <w:rsid w:val="00615092"/>
    <w:rsid w:val="006300DF"/>
    <w:rsid w:val="006404D4"/>
    <w:rsid w:val="00652B13"/>
    <w:rsid w:val="00655D7E"/>
    <w:rsid w:val="00670059"/>
    <w:rsid w:val="00672F39"/>
    <w:rsid w:val="0067416E"/>
    <w:rsid w:val="00676028"/>
    <w:rsid w:val="006C5B8D"/>
    <w:rsid w:val="006D471A"/>
    <w:rsid w:val="006F7DE0"/>
    <w:rsid w:val="0070630A"/>
    <w:rsid w:val="007218E0"/>
    <w:rsid w:val="007349C4"/>
    <w:rsid w:val="007425F0"/>
    <w:rsid w:val="00743DDC"/>
    <w:rsid w:val="00744079"/>
    <w:rsid w:val="00762CA0"/>
    <w:rsid w:val="007759AD"/>
    <w:rsid w:val="00797EEA"/>
    <w:rsid w:val="007B69EF"/>
    <w:rsid w:val="007C2875"/>
    <w:rsid w:val="007E0803"/>
    <w:rsid w:val="007F0094"/>
    <w:rsid w:val="008239D1"/>
    <w:rsid w:val="00823D64"/>
    <w:rsid w:val="00830AC7"/>
    <w:rsid w:val="008333DF"/>
    <w:rsid w:val="00837CCC"/>
    <w:rsid w:val="00853BF0"/>
    <w:rsid w:val="0087086A"/>
    <w:rsid w:val="008A3915"/>
    <w:rsid w:val="008B20B9"/>
    <w:rsid w:val="008F5924"/>
    <w:rsid w:val="009048FD"/>
    <w:rsid w:val="00912CCA"/>
    <w:rsid w:val="009279ED"/>
    <w:rsid w:val="00935530"/>
    <w:rsid w:val="00944EB9"/>
    <w:rsid w:val="009643D9"/>
    <w:rsid w:val="00972952"/>
    <w:rsid w:val="00980E1A"/>
    <w:rsid w:val="00984A25"/>
    <w:rsid w:val="009B232A"/>
    <w:rsid w:val="009B4F52"/>
    <w:rsid w:val="009F5678"/>
    <w:rsid w:val="00A0074A"/>
    <w:rsid w:val="00A26552"/>
    <w:rsid w:val="00A57B8B"/>
    <w:rsid w:val="00A80002"/>
    <w:rsid w:val="00A92AD9"/>
    <w:rsid w:val="00AA3C39"/>
    <w:rsid w:val="00B20A12"/>
    <w:rsid w:val="00B4059A"/>
    <w:rsid w:val="00B50E4F"/>
    <w:rsid w:val="00B56ECC"/>
    <w:rsid w:val="00B63E1A"/>
    <w:rsid w:val="00B64B45"/>
    <w:rsid w:val="00B80A26"/>
    <w:rsid w:val="00B91227"/>
    <w:rsid w:val="00B925E2"/>
    <w:rsid w:val="00BA0257"/>
    <w:rsid w:val="00BA6138"/>
    <w:rsid w:val="00BA6176"/>
    <w:rsid w:val="00BA7318"/>
    <w:rsid w:val="00BB1398"/>
    <w:rsid w:val="00BC0DB6"/>
    <w:rsid w:val="00BC107C"/>
    <w:rsid w:val="00BC30BC"/>
    <w:rsid w:val="00BD704A"/>
    <w:rsid w:val="00BF0058"/>
    <w:rsid w:val="00BF2AE3"/>
    <w:rsid w:val="00BF2B84"/>
    <w:rsid w:val="00BF7DD7"/>
    <w:rsid w:val="00C146A0"/>
    <w:rsid w:val="00C35363"/>
    <w:rsid w:val="00C65D83"/>
    <w:rsid w:val="00C85B03"/>
    <w:rsid w:val="00C90DB1"/>
    <w:rsid w:val="00CB5785"/>
    <w:rsid w:val="00CC42E4"/>
    <w:rsid w:val="00CD7215"/>
    <w:rsid w:val="00D00EE6"/>
    <w:rsid w:val="00D10C84"/>
    <w:rsid w:val="00D1176A"/>
    <w:rsid w:val="00D1345F"/>
    <w:rsid w:val="00D33DAC"/>
    <w:rsid w:val="00D40CEE"/>
    <w:rsid w:val="00D51F8E"/>
    <w:rsid w:val="00D56340"/>
    <w:rsid w:val="00D606BA"/>
    <w:rsid w:val="00D7522D"/>
    <w:rsid w:val="00D76F14"/>
    <w:rsid w:val="00D864C7"/>
    <w:rsid w:val="00DE3A16"/>
    <w:rsid w:val="00E067BB"/>
    <w:rsid w:val="00E414EC"/>
    <w:rsid w:val="00E731E2"/>
    <w:rsid w:val="00E935E9"/>
    <w:rsid w:val="00EA00CF"/>
    <w:rsid w:val="00EA3BB4"/>
    <w:rsid w:val="00EB08B1"/>
    <w:rsid w:val="00EB3C1F"/>
    <w:rsid w:val="00ED02E5"/>
    <w:rsid w:val="00ED2802"/>
    <w:rsid w:val="00ED414F"/>
    <w:rsid w:val="00F265BC"/>
    <w:rsid w:val="00F33849"/>
    <w:rsid w:val="00F612A3"/>
    <w:rsid w:val="00F63D6A"/>
    <w:rsid w:val="00F64837"/>
    <w:rsid w:val="00F64F21"/>
    <w:rsid w:val="00F8411C"/>
    <w:rsid w:val="00FB0156"/>
    <w:rsid w:val="00FB32D8"/>
    <w:rsid w:val="00FD084C"/>
    <w:rsid w:val="00FD5E36"/>
    <w:rsid w:val="00FE0B9A"/>
    <w:rsid w:val="00FF25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qFormat/>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link w:val="af8"/>
    <w:uiPriority w:val="34"/>
    <w:qFormat/>
    <w:rsid w:val="00B80A26"/>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8024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5109488">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9430865">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65824477">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15016397">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9935769">
      <w:bodyDiv w:val="1"/>
      <w:marLeft w:val="0"/>
      <w:marRight w:val="0"/>
      <w:marTop w:val="0"/>
      <w:marBottom w:val="0"/>
      <w:divBdr>
        <w:top w:val="none" w:sz="0" w:space="0" w:color="auto"/>
        <w:left w:val="none" w:sz="0" w:space="0" w:color="auto"/>
        <w:bottom w:val="none" w:sz="0" w:space="0" w:color="auto"/>
        <w:right w:val="none" w:sz="0" w:space="0" w:color="auto"/>
      </w:divBdr>
    </w:div>
    <w:div w:id="112646230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0667612">
      <w:bodyDiv w:val="1"/>
      <w:marLeft w:val="0"/>
      <w:marRight w:val="0"/>
      <w:marTop w:val="0"/>
      <w:marBottom w:val="0"/>
      <w:divBdr>
        <w:top w:val="none" w:sz="0" w:space="0" w:color="auto"/>
        <w:left w:val="none" w:sz="0" w:space="0" w:color="auto"/>
        <w:bottom w:val="none" w:sz="0" w:space="0" w:color="auto"/>
        <w:right w:val="none" w:sz="0" w:space="0" w:color="auto"/>
      </w:divBdr>
    </w:div>
    <w:div w:id="1657224838">
      <w:bodyDiv w:val="1"/>
      <w:marLeft w:val="0"/>
      <w:marRight w:val="0"/>
      <w:marTop w:val="0"/>
      <w:marBottom w:val="0"/>
      <w:divBdr>
        <w:top w:val="none" w:sz="0" w:space="0" w:color="auto"/>
        <w:left w:val="none" w:sz="0" w:space="0" w:color="auto"/>
        <w:bottom w:val="none" w:sz="0" w:space="0" w:color="auto"/>
        <w:right w:val="none" w:sz="0" w:space="0" w:color="auto"/>
      </w:divBdr>
    </w:div>
    <w:div w:id="1681854318">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0845217">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8329896">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45030FC-5E24-411A-B3F8-F2C62534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69</TotalTime>
  <Pages>3</Pages>
  <Words>1100</Words>
  <Characters>6273</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10</cp:revision>
  <cp:lastPrinted>2017-09-25T07:27:00Z</cp:lastPrinted>
  <dcterms:created xsi:type="dcterms:W3CDTF">2023-02-13T06:50:00Z</dcterms:created>
  <dcterms:modified xsi:type="dcterms:W3CDTF">2023-02-17T02:27:00Z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